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CF" w:rsidRPr="003D596B" w:rsidRDefault="00AE44CF" w:rsidP="00AE44CF">
      <w:pPr>
        <w:spacing w:after="240"/>
        <w:rPr>
          <w:b/>
          <w:bCs/>
          <w:sz w:val="22"/>
          <w:szCs w:val="22"/>
        </w:rPr>
      </w:pPr>
      <w:r w:rsidRPr="003D596B">
        <w:rPr>
          <w:sz w:val="24"/>
          <w:szCs w:val="24"/>
        </w:rPr>
        <w:t xml:space="preserve">Сведения о состоянии объектов культурного наследия федерального значения </w:t>
      </w:r>
      <w:r w:rsidRPr="003D596B">
        <w:rPr>
          <w:b/>
          <w:bCs/>
          <w:sz w:val="22"/>
          <w:szCs w:val="22"/>
        </w:rPr>
        <w:t xml:space="preserve">(сведения предоставляются за </w:t>
      </w:r>
      <w:r>
        <w:rPr>
          <w:b/>
          <w:bCs/>
          <w:sz w:val="22"/>
          <w:szCs w:val="22"/>
        </w:rPr>
        <w:t xml:space="preserve">2015 </w:t>
      </w:r>
      <w:r w:rsidRPr="003D596B">
        <w:rPr>
          <w:b/>
          <w:bCs/>
          <w:sz w:val="22"/>
          <w:szCs w:val="22"/>
        </w:rPr>
        <w:t>год):</w:t>
      </w:r>
    </w:p>
    <w:p w:rsidR="00AE44CF" w:rsidRPr="003D596B" w:rsidRDefault="00AE44CF" w:rsidP="00AE44CF">
      <w:pPr>
        <w:spacing w:after="240"/>
        <w:ind w:firstLine="851"/>
        <w:jc w:val="both"/>
        <w:rPr>
          <w:b/>
          <w:bCs/>
          <w:sz w:val="22"/>
          <w:szCs w:val="22"/>
        </w:rPr>
      </w:pPr>
      <w:r>
        <w:rPr>
          <w:sz w:val="24"/>
          <w:szCs w:val="24"/>
        </w:rPr>
        <w:t>1</w:t>
      </w:r>
      <w:r w:rsidRPr="003D596B">
        <w:rPr>
          <w:sz w:val="24"/>
          <w:szCs w:val="24"/>
        </w:rPr>
        <w:t xml:space="preserve">.1. Сведения об объектах культурного наследия федерального значения, находящихся в аварийном состоянии и требующих проведения первоочередных противоаварийных работ </w:t>
      </w:r>
      <w:r w:rsidRPr="003D596B">
        <w:rPr>
          <w:b/>
          <w:bCs/>
          <w:sz w:val="22"/>
          <w:szCs w:val="22"/>
        </w:rPr>
        <w:t>(сведения предоставляются за</w:t>
      </w:r>
      <w:r>
        <w:rPr>
          <w:b/>
          <w:bCs/>
          <w:sz w:val="22"/>
          <w:szCs w:val="22"/>
        </w:rPr>
        <w:t xml:space="preserve"> 2015</w:t>
      </w:r>
      <w:r w:rsidRPr="003D596B">
        <w:rPr>
          <w:b/>
          <w:bCs/>
          <w:sz w:val="22"/>
          <w:szCs w:val="22"/>
        </w:rPr>
        <w:t xml:space="preserve"> год):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94"/>
        <w:gridCol w:w="57"/>
        <w:gridCol w:w="2579"/>
        <w:gridCol w:w="823"/>
        <w:gridCol w:w="878"/>
        <w:gridCol w:w="1276"/>
        <w:gridCol w:w="4962"/>
        <w:gridCol w:w="2268"/>
        <w:gridCol w:w="1700"/>
        <w:gridCol w:w="142"/>
      </w:tblGrid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After w:val="1"/>
          <w:wAfter w:w="142" w:type="dxa"/>
          <w:cantSplit/>
          <w:trHeight w:val="276"/>
        </w:trPr>
        <w:tc>
          <w:tcPr>
            <w:tcW w:w="794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№</w:t>
            </w:r>
            <w:r w:rsidRPr="003D596B">
              <w:rPr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D596B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6" w:type="dxa"/>
            <w:gridSpan w:val="2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Наименование объекта культурного наследия федерального значения</w:t>
            </w:r>
          </w:p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(в соответствии с нормативным правовым актом органа государственной власти о его постановке на государственную охрану)</w:t>
            </w:r>
          </w:p>
        </w:tc>
        <w:tc>
          <w:tcPr>
            <w:tcW w:w="2977" w:type="dxa"/>
            <w:gridSpan w:val="3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 xml:space="preserve">Местонахождение объекта культурного наследия </w:t>
            </w:r>
            <w:r w:rsidRPr="003D596B">
              <w:rPr>
                <w:b/>
                <w:bCs/>
                <w:sz w:val="24"/>
                <w:szCs w:val="24"/>
              </w:rPr>
              <w:br/>
              <w:t>федерального значения</w:t>
            </w:r>
          </w:p>
          <w:p w:rsidR="00AE44CF" w:rsidRPr="003D596B" w:rsidRDefault="00AE44CF" w:rsidP="00C1642B">
            <w:pPr>
              <w:ind w:left="57" w:right="57"/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</w:rPr>
              <w:t>(в соответствии с нормативным правовым актом органа государственной власти о его постановке на государственную охрану)</w:t>
            </w:r>
          </w:p>
        </w:tc>
        <w:tc>
          <w:tcPr>
            <w:tcW w:w="4962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Состав необходимых работ</w:t>
            </w:r>
          </w:p>
        </w:tc>
        <w:tc>
          <w:tcPr>
            <w:tcW w:w="3968" w:type="dxa"/>
            <w:gridSpan w:val="2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Примерная стоимость проведения необходимых работ</w:t>
            </w:r>
          </w:p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(в тыс. руб.)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After w:val="1"/>
          <w:wAfter w:w="142" w:type="dxa"/>
          <w:cantSplit/>
          <w:trHeight w:val="276"/>
        </w:trPr>
        <w:tc>
          <w:tcPr>
            <w:tcW w:w="794" w:type="dxa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AE44CF" w:rsidRPr="003D596B" w:rsidRDefault="00AE44CF" w:rsidP="00C1642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AE44CF" w:rsidRPr="003D596B" w:rsidRDefault="00AE44CF" w:rsidP="00C1642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vMerge/>
          </w:tcPr>
          <w:p w:rsidR="00AE44CF" w:rsidRPr="003D596B" w:rsidRDefault="00AE44CF" w:rsidP="00C1642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rPr>
          <w:gridAfter w:val="1"/>
          <w:wAfter w:w="142" w:type="dxa"/>
        </w:trPr>
        <w:tc>
          <w:tcPr>
            <w:tcW w:w="794" w:type="dxa"/>
          </w:tcPr>
          <w:p w:rsidR="00AE44CF" w:rsidRPr="00EF5599" w:rsidRDefault="00AE44CF" w:rsidP="00AE44CF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6" w:type="dxa"/>
            <w:gridSpan w:val="2"/>
          </w:tcPr>
          <w:p w:rsidR="00AE44CF" w:rsidRPr="00EF5599" w:rsidRDefault="00AE44CF" w:rsidP="00C1642B">
            <w:pPr>
              <w:numPr>
                <w:ilvl w:val="12"/>
                <w:numId w:val="0"/>
              </w:num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 xml:space="preserve">Усадьба, в которой в 1850-1860-х гг. после возращения из ссылки работал управляющим декабрист Беляев Александр Петрович </w:t>
            </w:r>
          </w:p>
          <w:p w:rsidR="00AE44CF" w:rsidRPr="00EF5599" w:rsidRDefault="00AE44CF" w:rsidP="00C164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gridSpan w:val="3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F5599">
              <w:rPr>
                <w:color w:val="000000"/>
                <w:sz w:val="24"/>
                <w:szCs w:val="24"/>
              </w:rPr>
              <w:t>Саратовская</w:t>
            </w:r>
            <w:proofErr w:type="gramEnd"/>
            <w:r w:rsidRPr="00EF5599">
              <w:rPr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EF5599">
              <w:rPr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EF5599">
              <w:rPr>
                <w:color w:val="000000"/>
                <w:sz w:val="24"/>
                <w:szCs w:val="24"/>
              </w:rPr>
              <w:t xml:space="preserve"> р-н, село </w:t>
            </w:r>
            <w:proofErr w:type="spellStart"/>
            <w:r w:rsidRPr="00EF5599">
              <w:rPr>
                <w:color w:val="000000"/>
                <w:sz w:val="24"/>
                <w:szCs w:val="24"/>
              </w:rPr>
              <w:t>Пады</w:t>
            </w:r>
            <w:proofErr w:type="spellEnd"/>
          </w:p>
        </w:tc>
        <w:tc>
          <w:tcPr>
            <w:tcW w:w="4962" w:type="dxa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>первоочередные противоаварийные                              и консервационные мероприятия</w:t>
            </w:r>
          </w:p>
        </w:tc>
        <w:tc>
          <w:tcPr>
            <w:tcW w:w="3968" w:type="dxa"/>
            <w:gridSpan w:val="2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rPr>
          <w:gridAfter w:val="1"/>
          <w:wAfter w:w="142" w:type="dxa"/>
        </w:trPr>
        <w:tc>
          <w:tcPr>
            <w:tcW w:w="794" w:type="dxa"/>
          </w:tcPr>
          <w:p w:rsidR="00AE44CF" w:rsidRPr="00EF5599" w:rsidRDefault="00AE44CF" w:rsidP="00AE44CF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gridSpan w:val="2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 xml:space="preserve">Жилой дом, 1 пол. </w:t>
            </w:r>
            <w:r w:rsidRPr="00EF5599">
              <w:rPr>
                <w:color w:val="000000"/>
                <w:sz w:val="24"/>
                <w:szCs w:val="24"/>
                <w:lang w:val="en-US"/>
              </w:rPr>
              <w:t>XIX</w:t>
            </w:r>
            <w:r w:rsidRPr="00EF5599">
              <w:rPr>
                <w:color w:val="000000"/>
                <w:sz w:val="24"/>
                <w:szCs w:val="24"/>
              </w:rPr>
              <w:t xml:space="preserve"> в.</w:t>
            </w:r>
          </w:p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 xml:space="preserve">г. Саратов,  ул. </w:t>
            </w:r>
            <w:proofErr w:type="gramStart"/>
            <w:r w:rsidRPr="00EF5599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EF5599">
              <w:rPr>
                <w:color w:val="000000"/>
                <w:sz w:val="24"/>
                <w:szCs w:val="24"/>
              </w:rPr>
              <w:t>, 1</w:t>
            </w:r>
          </w:p>
        </w:tc>
        <w:tc>
          <w:tcPr>
            <w:tcW w:w="4962" w:type="dxa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>первоочередные противоаварийные мероприятия</w:t>
            </w:r>
          </w:p>
        </w:tc>
        <w:tc>
          <w:tcPr>
            <w:tcW w:w="3968" w:type="dxa"/>
            <w:gridSpan w:val="2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 xml:space="preserve">4 000 </w:t>
            </w: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rPr>
          <w:gridAfter w:val="1"/>
          <w:wAfter w:w="142" w:type="dxa"/>
        </w:trPr>
        <w:tc>
          <w:tcPr>
            <w:tcW w:w="794" w:type="dxa"/>
          </w:tcPr>
          <w:p w:rsidR="00AE44CF" w:rsidRPr="00EF5599" w:rsidRDefault="00AE44CF" w:rsidP="00AE44CF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6" w:type="dxa"/>
            <w:gridSpan w:val="2"/>
          </w:tcPr>
          <w:p w:rsidR="00AE44CF" w:rsidRPr="00BD7A72" w:rsidRDefault="00AE44CF" w:rsidP="00C1642B">
            <w:pPr>
              <w:rPr>
                <w:color w:val="000000"/>
                <w:sz w:val="24"/>
                <w:szCs w:val="24"/>
              </w:rPr>
            </w:pPr>
            <w:r w:rsidRPr="00BD7A72">
              <w:rPr>
                <w:color w:val="000000"/>
                <w:sz w:val="24"/>
                <w:szCs w:val="24"/>
              </w:rPr>
              <w:t xml:space="preserve">Городская усадьба: главный дом, ворота, ограда, </w:t>
            </w:r>
            <w:proofErr w:type="spellStart"/>
            <w:r w:rsidRPr="00BD7A72">
              <w:rPr>
                <w:color w:val="000000"/>
                <w:sz w:val="24"/>
                <w:szCs w:val="24"/>
              </w:rPr>
              <w:t>нач</w:t>
            </w:r>
            <w:proofErr w:type="spellEnd"/>
            <w:r w:rsidRPr="00BD7A72">
              <w:rPr>
                <w:color w:val="000000"/>
                <w:sz w:val="24"/>
                <w:szCs w:val="24"/>
              </w:rPr>
              <w:t xml:space="preserve">. </w:t>
            </w:r>
            <w:r w:rsidRPr="00BD7A72">
              <w:rPr>
                <w:color w:val="000000"/>
                <w:sz w:val="24"/>
                <w:szCs w:val="24"/>
                <w:lang w:val="en-US"/>
              </w:rPr>
              <w:t>XIX</w:t>
            </w:r>
            <w:r w:rsidRPr="00BD7A72">
              <w:rPr>
                <w:color w:val="000000"/>
                <w:sz w:val="24"/>
                <w:szCs w:val="24"/>
              </w:rPr>
              <w:t xml:space="preserve"> в. </w:t>
            </w:r>
          </w:p>
          <w:p w:rsidR="00AE44CF" w:rsidRPr="00BD7A72" w:rsidRDefault="00AE44CF" w:rsidP="00C1642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AE44CF" w:rsidRPr="00BD7A72" w:rsidRDefault="00AE44CF" w:rsidP="00C1642B">
            <w:pPr>
              <w:rPr>
                <w:color w:val="000000"/>
                <w:sz w:val="24"/>
                <w:szCs w:val="24"/>
              </w:rPr>
            </w:pPr>
            <w:r w:rsidRPr="00BD7A72">
              <w:rPr>
                <w:color w:val="000000"/>
                <w:sz w:val="24"/>
                <w:szCs w:val="24"/>
              </w:rPr>
              <w:t xml:space="preserve">г. Саратов, </w:t>
            </w:r>
          </w:p>
          <w:p w:rsidR="00AE44CF" w:rsidRPr="00BD7A72" w:rsidRDefault="00AE44CF" w:rsidP="00C1642B">
            <w:pPr>
              <w:rPr>
                <w:color w:val="000000"/>
                <w:sz w:val="24"/>
                <w:szCs w:val="24"/>
              </w:rPr>
            </w:pPr>
            <w:r w:rsidRPr="00BD7A72">
              <w:rPr>
                <w:color w:val="000000"/>
                <w:sz w:val="24"/>
                <w:szCs w:val="24"/>
              </w:rPr>
              <w:t>ул. Чернышевского, 209</w:t>
            </w:r>
          </w:p>
        </w:tc>
        <w:tc>
          <w:tcPr>
            <w:tcW w:w="4962" w:type="dxa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>первоочередные противоаварийные мероприятия</w:t>
            </w:r>
          </w:p>
        </w:tc>
        <w:tc>
          <w:tcPr>
            <w:tcW w:w="3968" w:type="dxa"/>
            <w:gridSpan w:val="2"/>
          </w:tcPr>
          <w:p w:rsidR="00AE44CF" w:rsidRPr="00EF5599" w:rsidRDefault="00AE44CF" w:rsidP="00C1642B">
            <w:pPr>
              <w:rPr>
                <w:color w:val="000000"/>
                <w:sz w:val="24"/>
                <w:szCs w:val="24"/>
              </w:rPr>
            </w:pPr>
            <w:r w:rsidRPr="00EF5599">
              <w:rPr>
                <w:color w:val="000000"/>
                <w:sz w:val="24"/>
                <w:szCs w:val="24"/>
              </w:rPr>
              <w:t xml:space="preserve">4 000 </w:t>
            </w:r>
          </w:p>
        </w:tc>
      </w:tr>
      <w:tr w:rsidR="00AE44CF" w:rsidRPr="003D596B" w:rsidTr="00C16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2"/>
          <w:wBefore w:w="851" w:type="dxa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</w:p>
          <w:p w:rsidR="00AE44CF" w:rsidRPr="003D596B" w:rsidRDefault="00AE44CF" w:rsidP="00C1642B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Итого (количество объектов):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  <w:r w:rsidRPr="003D596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ind w:right="57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Итого (в тыс. руб.):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Pr="003D596B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E44CF" w:rsidRPr="003D596B" w:rsidRDefault="00AE44CF" w:rsidP="00AE44CF">
      <w:pPr>
        <w:jc w:val="both"/>
        <w:rPr>
          <w:sz w:val="24"/>
          <w:szCs w:val="24"/>
        </w:rPr>
      </w:pPr>
    </w:p>
    <w:tbl>
      <w:tblPr>
        <w:tblW w:w="156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840"/>
        <w:gridCol w:w="425"/>
        <w:gridCol w:w="709"/>
        <w:gridCol w:w="425"/>
        <w:gridCol w:w="2410"/>
        <w:gridCol w:w="425"/>
        <w:gridCol w:w="426"/>
        <w:gridCol w:w="425"/>
        <w:gridCol w:w="4111"/>
        <w:gridCol w:w="425"/>
      </w:tblGrid>
      <w:tr w:rsidR="00AE44CF" w:rsidRPr="003D596B" w:rsidTr="00C1642B">
        <w:tblPrEx>
          <w:tblCellMar>
            <w:top w:w="0" w:type="dxa"/>
            <w:bottom w:w="0" w:type="dxa"/>
          </w:tblCellMar>
        </w:tblPrEx>
        <w:tc>
          <w:tcPr>
            <w:tcW w:w="6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151148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After w:val="1"/>
          <w:wAfter w:w="425" w:type="dxa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/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/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</w:tr>
    </w:tbl>
    <w:p w:rsidR="00AE44CF" w:rsidRDefault="00AE44CF" w:rsidP="00AE44CF">
      <w:pPr>
        <w:jc w:val="both"/>
        <w:rPr>
          <w:sz w:val="24"/>
          <w:szCs w:val="24"/>
        </w:rPr>
      </w:pPr>
    </w:p>
    <w:p w:rsidR="00AE44CF" w:rsidRDefault="00AE44CF" w:rsidP="00AE44CF">
      <w:pPr>
        <w:jc w:val="both"/>
        <w:rPr>
          <w:sz w:val="24"/>
          <w:szCs w:val="24"/>
        </w:rPr>
      </w:pPr>
    </w:p>
    <w:p w:rsidR="00AE44CF" w:rsidRPr="003D596B" w:rsidRDefault="00AE44CF" w:rsidP="00AE44CF">
      <w:pPr>
        <w:jc w:val="both"/>
        <w:rPr>
          <w:b/>
          <w:bCs/>
          <w:sz w:val="22"/>
          <w:szCs w:val="22"/>
        </w:rPr>
      </w:pPr>
      <w:r>
        <w:rPr>
          <w:sz w:val="24"/>
          <w:szCs w:val="24"/>
        </w:rPr>
        <w:lastRenderedPageBreak/>
        <w:t>1</w:t>
      </w:r>
      <w:r w:rsidRPr="003D596B">
        <w:rPr>
          <w:sz w:val="24"/>
          <w:szCs w:val="24"/>
        </w:rPr>
        <w:t xml:space="preserve">.2. Сведения об объектах культурного наследия, находящихся в федеральной собственности и требующих проведения работ по их сохранению </w:t>
      </w:r>
      <w:r w:rsidRPr="003D596B">
        <w:rPr>
          <w:b/>
          <w:bCs/>
          <w:sz w:val="22"/>
          <w:szCs w:val="22"/>
        </w:rPr>
        <w:t xml:space="preserve">(сведения предоставляются за </w:t>
      </w:r>
      <w:r>
        <w:rPr>
          <w:b/>
          <w:bCs/>
          <w:sz w:val="22"/>
          <w:szCs w:val="22"/>
        </w:rPr>
        <w:t xml:space="preserve">2015 </w:t>
      </w:r>
      <w:r w:rsidRPr="003D596B">
        <w:rPr>
          <w:b/>
          <w:bCs/>
          <w:sz w:val="22"/>
          <w:szCs w:val="22"/>
        </w:rPr>
        <w:t>год):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856"/>
        <w:gridCol w:w="2892"/>
        <w:gridCol w:w="1928"/>
        <w:gridCol w:w="4677"/>
        <w:gridCol w:w="1701"/>
      </w:tblGrid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D596B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56" w:type="dxa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Наименование объекта культурного наследия значения</w:t>
            </w:r>
          </w:p>
        </w:tc>
        <w:tc>
          <w:tcPr>
            <w:tcW w:w="2892" w:type="dxa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Местонахождение объекта культурного наследия значения</w:t>
            </w:r>
          </w:p>
        </w:tc>
        <w:tc>
          <w:tcPr>
            <w:tcW w:w="1928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  <w:sz w:val="24"/>
                <w:szCs w:val="24"/>
              </w:rPr>
              <w:t>Категория историко-культурного значения объекта культурного наследия</w:t>
            </w:r>
          </w:p>
        </w:tc>
        <w:tc>
          <w:tcPr>
            <w:tcW w:w="4677" w:type="dxa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Состав необходимых работ</w:t>
            </w:r>
          </w:p>
        </w:tc>
        <w:tc>
          <w:tcPr>
            <w:tcW w:w="1701" w:type="dxa"/>
          </w:tcPr>
          <w:p w:rsidR="00AE44CF" w:rsidRPr="003D596B" w:rsidRDefault="00AE44CF" w:rsidP="00C1642B">
            <w:pPr>
              <w:ind w:left="57" w:right="57"/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Примерная стоимость проведения необходимых работ</w:t>
            </w:r>
          </w:p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  <w:sz w:val="24"/>
                <w:szCs w:val="24"/>
              </w:rPr>
              <w:t>(в тыс. руб.)</w:t>
            </w:r>
          </w:p>
        </w:tc>
      </w:tr>
      <w:tr w:rsidR="00AE44CF" w:rsidRPr="00502785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1</w:t>
            </w:r>
          </w:p>
        </w:tc>
        <w:tc>
          <w:tcPr>
            <w:tcW w:w="3856" w:type="dxa"/>
          </w:tcPr>
          <w:p w:rsidR="00AE44CF" w:rsidRPr="00502785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Гимназия № 2 министерская женская, учрежденная </w:t>
            </w:r>
            <w:proofErr w:type="spellStart"/>
            <w:r w:rsidRPr="00502785">
              <w:rPr>
                <w:sz w:val="24"/>
                <w:szCs w:val="24"/>
              </w:rPr>
              <w:t>Куффельд</w:t>
            </w:r>
            <w:proofErr w:type="spellEnd"/>
            <w:r w:rsidRPr="00502785">
              <w:rPr>
                <w:sz w:val="24"/>
                <w:szCs w:val="24"/>
              </w:rPr>
              <w:t xml:space="preserve">, 1914-1916 гг.,     </w:t>
            </w:r>
          </w:p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арх. Каллистратов С.А.</w:t>
            </w:r>
          </w:p>
        </w:tc>
        <w:tc>
          <w:tcPr>
            <w:tcW w:w="2892" w:type="dxa"/>
          </w:tcPr>
          <w:p w:rsidR="00AE44CF" w:rsidRPr="00502785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г. Саратов,</w:t>
            </w:r>
          </w:p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ул. </w:t>
            </w:r>
            <w:proofErr w:type="gramStart"/>
            <w:r w:rsidRPr="00502785">
              <w:rPr>
                <w:sz w:val="24"/>
                <w:szCs w:val="24"/>
              </w:rPr>
              <w:t>Первомайская</w:t>
            </w:r>
            <w:proofErr w:type="gramEnd"/>
            <w:r w:rsidRPr="00502785">
              <w:rPr>
                <w:sz w:val="24"/>
                <w:szCs w:val="24"/>
              </w:rPr>
              <w:t>, 75 (угол с ул. Соборной, 27)</w:t>
            </w:r>
          </w:p>
        </w:tc>
        <w:tc>
          <w:tcPr>
            <w:tcW w:w="1928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федеральный</w:t>
            </w:r>
          </w:p>
        </w:tc>
        <w:tc>
          <w:tcPr>
            <w:tcW w:w="4677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Ремонтно-реставрационные работы:</w:t>
            </w:r>
          </w:p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проведение изыскательских работ для консервации и защиты ОКН, наблюдение за подвижками и деформациями здания</w:t>
            </w:r>
          </w:p>
        </w:tc>
        <w:tc>
          <w:tcPr>
            <w:tcW w:w="1701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183 000 </w:t>
            </w:r>
          </w:p>
        </w:tc>
      </w:tr>
      <w:tr w:rsidR="00AE44CF" w:rsidRPr="00502785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3</w:t>
            </w:r>
          </w:p>
        </w:tc>
        <w:tc>
          <w:tcPr>
            <w:tcW w:w="3856" w:type="dxa"/>
          </w:tcPr>
          <w:p w:rsidR="00AE44CF" w:rsidRPr="00502785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Здание бывшей Городской Думы, где 2 марта 1917г. проходило первое заседание Саратовского Совета рабочих депутатов</w:t>
            </w:r>
          </w:p>
        </w:tc>
        <w:tc>
          <w:tcPr>
            <w:tcW w:w="2892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г. Саратов, ул. </w:t>
            </w:r>
            <w:proofErr w:type="gramStart"/>
            <w:r w:rsidRPr="00502785">
              <w:rPr>
                <w:sz w:val="24"/>
                <w:szCs w:val="24"/>
              </w:rPr>
              <w:t>Московская</w:t>
            </w:r>
            <w:proofErr w:type="gramEnd"/>
            <w:r w:rsidRPr="00502785">
              <w:rPr>
                <w:sz w:val="24"/>
                <w:szCs w:val="24"/>
              </w:rPr>
              <w:t>, 35 (угол с ул. Октябрьская, 37)</w:t>
            </w:r>
          </w:p>
        </w:tc>
        <w:tc>
          <w:tcPr>
            <w:tcW w:w="1928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4677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Ремонтно-реставрационные работы по реставрации фасада здания, замена перекрытий, кровли, усиление фундаментов</w:t>
            </w:r>
          </w:p>
        </w:tc>
        <w:tc>
          <w:tcPr>
            <w:tcW w:w="1701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270 000 </w:t>
            </w:r>
          </w:p>
        </w:tc>
      </w:tr>
      <w:tr w:rsidR="00AE44CF" w:rsidRPr="00502785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4</w:t>
            </w:r>
          </w:p>
        </w:tc>
        <w:tc>
          <w:tcPr>
            <w:tcW w:w="3856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Здание </w:t>
            </w:r>
            <w:proofErr w:type="spellStart"/>
            <w:r w:rsidRPr="00502785">
              <w:rPr>
                <w:sz w:val="24"/>
                <w:szCs w:val="24"/>
              </w:rPr>
              <w:t>автогаража</w:t>
            </w:r>
            <w:proofErr w:type="spellEnd"/>
            <w:r w:rsidRPr="00502785">
              <w:rPr>
                <w:sz w:val="24"/>
                <w:szCs w:val="24"/>
              </w:rPr>
              <w:t xml:space="preserve"> и магазина, </w:t>
            </w:r>
            <w:proofErr w:type="spellStart"/>
            <w:r w:rsidRPr="00502785">
              <w:rPr>
                <w:sz w:val="24"/>
                <w:szCs w:val="24"/>
              </w:rPr>
              <w:t>нач</w:t>
            </w:r>
            <w:proofErr w:type="spellEnd"/>
            <w:r w:rsidRPr="00502785">
              <w:rPr>
                <w:sz w:val="24"/>
                <w:szCs w:val="24"/>
              </w:rPr>
              <w:t>. ХХ в.</w:t>
            </w:r>
          </w:p>
        </w:tc>
        <w:tc>
          <w:tcPr>
            <w:tcW w:w="2892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г. Саратов, ул. </w:t>
            </w:r>
            <w:proofErr w:type="gramStart"/>
            <w:r w:rsidRPr="00502785">
              <w:rPr>
                <w:sz w:val="24"/>
                <w:szCs w:val="24"/>
              </w:rPr>
              <w:t>Московская</w:t>
            </w:r>
            <w:proofErr w:type="gramEnd"/>
            <w:r w:rsidRPr="00502785">
              <w:rPr>
                <w:sz w:val="24"/>
                <w:szCs w:val="24"/>
              </w:rPr>
              <w:t>, 116</w:t>
            </w:r>
          </w:p>
        </w:tc>
        <w:tc>
          <w:tcPr>
            <w:tcW w:w="1928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федеральный</w:t>
            </w:r>
          </w:p>
        </w:tc>
        <w:tc>
          <w:tcPr>
            <w:tcW w:w="4677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Ремонтно-реставрационные работы по реставрации фасада здания</w:t>
            </w:r>
          </w:p>
        </w:tc>
        <w:tc>
          <w:tcPr>
            <w:tcW w:w="1701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15 000 </w:t>
            </w:r>
          </w:p>
        </w:tc>
      </w:tr>
      <w:tr w:rsidR="00AE44CF" w:rsidRPr="00502785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5.</w:t>
            </w:r>
          </w:p>
        </w:tc>
        <w:tc>
          <w:tcPr>
            <w:tcW w:w="3856" w:type="dxa"/>
          </w:tcPr>
          <w:p w:rsidR="00AE44CF" w:rsidRPr="00502785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Здание художественно-исторического музея, </w:t>
            </w:r>
            <w:r w:rsidRPr="00502785">
              <w:rPr>
                <w:sz w:val="24"/>
                <w:szCs w:val="24"/>
                <w:lang w:val="en-US"/>
              </w:rPr>
              <w:t>XIX</w:t>
            </w:r>
            <w:r w:rsidRPr="00502785">
              <w:rPr>
                <w:sz w:val="24"/>
                <w:szCs w:val="24"/>
              </w:rPr>
              <w:t xml:space="preserve"> </w:t>
            </w:r>
            <w:proofErr w:type="gramStart"/>
            <w:r w:rsidRPr="00502785">
              <w:rPr>
                <w:sz w:val="24"/>
                <w:szCs w:val="24"/>
              </w:rPr>
              <w:t>в</w:t>
            </w:r>
            <w:proofErr w:type="gramEnd"/>
            <w:r w:rsidRPr="0050278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92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г. Саратов, ул. Радищева, 39</w:t>
            </w:r>
          </w:p>
        </w:tc>
        <w:tc>
          <w:tcPr>
            <w:tcW w:w="1928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федеральный</w:t>
            </w:r>
          </w:p>
        </w:tc>
        <w:tc>
          <w:tcPr>
            <w:tcW w:w="4677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Ремонтно-реставрационные работы по реставрации фасада здания</w:t>
            </w:r>
          </w:p>
        </w:tc>
        <w:tc>
          <w:tcPr>
            <w:tcW w:w="1701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1 500 </w:t>
            </w:r>
          </w:p>
        </w:tc>
      </w:tr>
      <w:tr w:rsidR="00AE44CF" w:rsidRPr="00502785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56" w:type="dxa"/>
          </w:tcPr>
          <w:p w:rsidR="00AE44CF" w:rsidRPr="00502785" w:rsidRDefault="00AE44CF" w:rsidP="00C1642B">
            <w:pPr>
              <w:rPr>
                <w:color w:val="000000"/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Дом, в котором жил Чапаев Василий Иванович в 1918г. В доме – мемориальный музей В.И.Чапаева.</w:t>
            </w:r>
          </w:p>
        </w:tc>
        <w:tc>
          <w:tcPr>
            <w:tcW w:w="2892" w:type="dxa"/>
          </w:tcPr>
          <w:p w:rsidR="00AE44CF" w:rsidRPr="00502785" w:rsidRDefault="00AE44CF" w:rsidP="00C1642B">
            <w:pPr>
              <w:rPr>
                <w:color w:val="000000"/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г</w:t>
            </w:r>
            <w:proofErr w:type="gramStart"/>
            <w:r w:rsidRPr="00502785">
              <w:rPr>
                <w:sz w:val="24"/>
                <w:szCs w:val="24"/>
              </w:rPr>
              <w:t>.П</w:t>
            </w:r>
            <w:proofErr w:type="gramEnd"/>
            <w:r w:rsidRPr="00502785">
              <w:rPr>
                <w:sz w:val="24"/>
                <w:szCs w:val="24"/>
              </w:rPr>
              <w:t>угачев, ул. Карла Маркса, 229</w:t>
            </w:r>
          </w:p>
        </w:tc>
        <w:tc>
          <w:tcPr>
            <w:tcW w:w="1928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>федеральный</w:t>
            </w:r>
          </w:p>
        </w:tc>
        <w:tc>
          <w:tcPr>
            <w:tcW w:w="4677" w:type="dxa"/>
          </w:tcPr>
          <w:p w:rsidR="00AE44CF" w:rsidRPr="00502785" w:rsidRDefault="00AE44CF" w:rsidP="00C1642B">
            <w:pPr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Ремонтно-реставрационные работы </w:t>
            </w:r>
          </w:p>
        </w:tc>
        <w:tc>
          <w:tcPr>
            <w:tcW w:w="1701" w:type="dxa"/>
          </w:tcPr>
          <w:p w:rsidR="00AE44CF" w:rsidRPr="00502785" w:rsidRDefault="00AE44CF" w:rsidP="00C1642B">
            <w:pPr>
              <w:jc w:val="center"/>
              <w:rPr>
                <w:sz w:val="24"/>
                <w:szCs w:val="24"/>
              </w:rPr>
            </w:pPr>
            <w:r w:rsidRPr="00502785">
              <w:rPr>
                <w:sz w:val="24"/>
                <w:szCs w:val="24"/>
              </w:rPr>
              <w:t xml:space="preserve">15 000 </w:t>
            </w:r>
          </w:p>
        </w:tc>
      </w:tr>
    </w:tbl>
    <w:p w:rsidR="00AE44CF" w:rsidRPr="003D596B" w:rsidRDefault="00AE44CF" w:rsidP="00AE44CF">
      <w:pPr>
        <w:ind w:left="851"/>
        <w:rPr>
          <w:b/>
          <w:bCs/>
          <w:sz w:val="24"/>
          <w:szCs w:val="24"/>
        </w:rPr>
      </w:pPr>
      <w:r w:rsidRPr="003D596B">
        <w:rPr>
          <w:b/>
          <w:bCs/>
          <w:sz w:val="24"/>
          <w:szCs w:val="24"/>
        </w:rPr>
        <w:t>Итого: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4989"/>
        <w:gridCol w:w="425"/>
        <w:gridCol w:w="29"/>
        <w:gridCol w:w="680"/>
        <w:gridCol w:w="425"/>
        <w:gridCol w:w="1673"/>
        <w:gridCol w:w="737"/>
        <w:gridCol w:w="425"/>
        <w:gridCol w:w="426"/>
        <w:gridCol w:w="425"/>
        <w:gridCol w:w="1531"/>
        <w:gridCol w:w="2580"/>
        <w:gridCol w:w="425"/>
      </w:tblGrid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851" w:type="dxa"/>
          <w:wAfter w:w="3005" w:type="dxa"/>
          <w:cantSplit/>
        </w:trPr>
        <w:tc>
          <w:tcPr>
            <w:tcW w:w="5443" w:type="dxa"/>
            <w:gridSpan w:val="3"/>
          </w:tcPr>
          <w:p w:rsidR="00AE44CF" w:rsidRPr="003D596B" w:rsidRDefault="00AE44CF" w:rsidP="00C1642B">
            <w:pPr>
              <w:ind w:left="57" w:right="57"/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Наименование категории историко-культурного значения объекта</w:t>
            </w:r>
            <w:r w:rsidRPr="003D596B">
              <w:rPr>
                <w:b/>
                <w:bCs/>
                <w:sz w:val="24"/>
                <w:szCs w:val="24"/>
              </w:rPr>
              <w:br/>
              <w:t>культурного наследия</w:t>
            </w:r>
          </w:p>
        </w:tc>
        <w:tc>
          <w:tcPr>
            <w:tcW w:w="2778" w:type="dxa"/>
            <w:gridSpan w:val="3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Количество объектов культурного наследия</w:t>
            </w:r>
          </w:p>
        </w:tc>
        <w:tc>
          <w:tcPr>
            <w:tcW w:w="3544" w:type="dxa"/>
            <w:gridSpan w:val="5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Сумма</w:t>
            </w:r>
          </w:p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  <w:sz w:val="24"/>
                <w:szCs w:val="24"/>
              </w:rPr>
              <w:t>(в тыс. руб.)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851" w:type="dxa"/>
          <w:wAfter w:w="3005" w:type="dxa"/>
        </w:trPr>
        <w:tc>
          <w:tcPr>
            <w:tcW w:w="5443" w:type="dxa"/>
            <w:gridSpan w:val="3"/>
          </w:tcPr>
          <w:p w:rsidR="00AE44CF" w:rsidRPr="003D596B" w:rsidRDefault="00AE44CF" w:rsidP="00C1642B">
            <w:pPr>
              <w:ind w:left="57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федерального значения</w:t>
            </w:r>
          </w:p>
        </w:tc>
        <w:tc>
          <w:tcPr>
            <w:tcW w:w="2778" w:type="dxa"/>
            <w:gridSpan w:val="3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gridSpan w:val="5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214 500</w:t>
            </w:r>
            <w:r w:rsidRPr="003D596B">
              <w:rPr>
                <w:sz w:val="24"/>
                <w:szCs w:val="24"/>
              </w:rPr>
              <w:t xml:space="preserve"> 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851" w:type="dxa"/>
          <w:wAfter w:w="3005" w:type="dxa"/>
        </w:trPr>
        <w:tc>
          <w:tcPr>
            <w:tcW w:w="5443" w:type="dxa"/>
            <w:gridSpan w:val="3"/>
          </w:tcPr>
          <w:p w:rsidR="00AE44CF" w:rsidRPr="003D596B" w:rsidRDefault="00AE44CF" w:rsidP="00C1642B">
            <w:pPr>
              <w:ind w:left="57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регионального значения</w:t>
            </w:r>
          </w:p>
        </w:tc>
        <w:tc>
          <w:tcPr>
            <w:tcW w:w="2778" w:type="dxa"/>
            <w:gridSpan w:val="3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5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 xml:space="preserve">270 000  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851" w:type="dxa"/>
          <w:wAfter w:w="3005" w:type="dxa"/>
        </w:trPr>
        <w:tc>
          <w:tcPr>
            <w:tcW w:w="5443" w:type="dxa"/>
            <w:gridSpan w:val="3"/>
          </w:tcPr>
          <w:p w:rsidR="00AE44CF" w:rsidRPr="003D596B" w:rsidRDefault="00AE44CF" w:rsidP="00C1642B">
            <w:pPr>
              <w:ind w:left="57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2778" w:type="dxa"/>
            <w:gridSpan w:val="3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gridSpan w:val="5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851" w:type="dxa"/>
          <w:wAfter w:w="3005" w:type="dxa"/>
        </w:trPr>
        <w:tc>
          <w:tcPr>
            <w:tcW w:w="5443" w:type="dxa"/>
            <w:gridSpan w:val="3"/>
          </w:tcPr>
          <w:p w:rsidR="00AE44CF" w:rsidRPr="003D596B" w:rsidRDefault="00AE44CF" w:rsidP="00C1642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778" w:type="dxa"/>
            <w:gridSpan w:val="3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5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</w:tr>
      <w:tr w:rsidR="00AE44CF" w:rsidRPr="003D596B" w:rsidTr="00C16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151148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44CF" w:rsidRPr="003D596B" w:rsidTr="00C16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425" w:type="dxa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/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/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</w:tr>
    </w:tbl>
    <w:p w:rsidR="00AE44CF" w:rsidRPr="003D596B" w:rsidRDefault="00AE44CF" w:rsidP="00AE44CF">
      <w:pPr>
        <w:spacing w:after="240"/>
        <w:ind w:firstLine="851"/>
        <w:jc w:val="both"/>
        <w:rPr>
          <w:b/>
          <w:bCs/>
          <w:sz w:val="22"/>
          <w:szCs w:val="22"/>
        </w:rPr>
      </w:pPr>
      <w:r>
        <w:rPr>
          <w:sz w:val="24"/>
          <w:szCs w:val="24"/>
        </w:rPr>
        <w:lastRenderedPageBreak/>
        <w:t>1</w:t>
      </w:r>
      <w:r w:rsidRPr="003D596B">
        <w:rPr>
          <w:sz w:val="24"/>
          <w:szCs w:val="24"/>
        </w:rPr>
        <w:t xml:space="preserve">.3. Сведения об объектах культурного наследия, находящихся в федеральной собственности, в отношении которых проведены работы по их сохранению </w:t>
      </w:r>
      <w:r w:rsidRPr="003D596B">
        <w:rPr>
          <w:b/>
          <w:bCs/>
          <w:sz w:val="22"/>
          <w:szCs w:val="22"/>
        </w:rPr>
        <w:t xml:space="preserve">(сведения предоставляются за </w:t>
      </w:r>
      <w:r>
        <w:rPr>
          <w:b/>
          <w:bCs/>
          <w:sz w:val="22"/>
          <w:szCs w:val="22"/>
        </w:rPr>
        <w:t xml:space="preserve">2015 </w:t>
      </w:r>
      <w:r w:rsidRPr="003D596B">
        <w:rPr>
          <w:b/>
          <w:bCs/>
          <w:sz w:val="22"/>
          <w:szCs w:val="22"/>
        </w:rPr>
        <w:t>год):</w:t>
      </w:r>
    </w:p>
    <w:tbl>
      <w:tblPr>
        <w:tblW w:w="15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268"/>
        <w:gridCol w:w="2268"/>
        <w:gridCol w:w="1588"/>
        <w:gridCol w:w="3052"/>
        <w:gridCol w:w="1465"/>
        <w:gridCol w:w="1417"/>
        <w:gridCol w:w="1191"/>
        <w:gridCol w:w="1531"/>
      </w:tblGrid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D596B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Наименование объекта культурного наследия</w:t>
            </w:r>
          </w:p>
        </w:tc>
        <w:tc>
          <w:tcPr>
            <w:tcW w:w="2268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Местонахождение объекта культурного наследия</w:t>
            </w:r>
          </w:p>
        </w:tc>
        <w:tc>
          <w:tcPr>
            <w:tcW w:w="1588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  <w:sz w:val="24"/>
                <w:szCs w:val="24"/>
              </w:rPr>
              <w:t>Категория историко-культурного значения объекта культурного наследия</w:t>
            </w:r>
          </w:p>
        </w:tc>
        <w:tc>
          <w:tcPr>
            <w:tcW w:w="3052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Наименование работ по сохранению объекта культурного наследия и сроки их проведения</w:t>
            </w:r>
          </w:p>
        </w:tc>
        <w:tc>
          <w:tcPr>
            <w:tcW w:w="5604" w:type="dxa"/>
            <w:gridSpan w:val="4"/>
          </w:tcPr>
          <w:p w:rsidR="00AE44CF" w:rsidRPr="003D596B" w:rsidRDefault="00AE44CF" w:rsidP="00C1642B">
            <w:pPr>
              <w:ind w:left="57" w:right="57"/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Источники финансирования работ по сохранению объекта культурного наследия</w:t>
            </w:r>
          </w:p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(с указанием объемов выделенных сре</w:t>
            </w:r>
            <w:proofErr w:type="gramStart"/>
            <w:r w:rsidRPr="003D596B">
              <w:rPr>
                <w:b/>
                <w:bCs/>
              </w:rPr>
              <w:t>дств</w:t>
            </w:r>
            <w:r w:rsidRPr="003D596B">
              <w:rPr>
                <w:b/>
                <w:bCs/>
              </w:rPr>
              <w:br/>
              <w:t>в т</w:t>
            </w:r>
            <w:proofErr w:type="gramEnd"/>
            <w:r w:rsidRPr="003D596B">
              <w:rPr>
                <w:b/>
                <w:bCs/>
              </w:rPr>
              <w:t>ыс. руб.)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52" w:type="dxa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Федеральный бюджет</w:t>
            </w:r>
          </w:p>
        </w:tc>
        <w:tc>
          <w:tcPr>
            <w:tcW w:w="1417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Бюджет субъекта Российской Федерации</w:t>
            </w:r>
          </w:p>
        </w:tc>
        <w:tc>
          <w:tcPr>
            <w:tcW w:w="1191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Местные бюджеты</w:t>
            </w:r>
          </w:p>
        </w:tc>
        <w:tc>
          <w:tcPr>
            <w:tcW w:w="1531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Внебюджетные средства</w:t>
            </w: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rPr>
          <w:trHeight w:val="1573"/>
        </w:trPr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«Здание Крестьянского банка, кон. XIX – </w:t>
            </w:r>
            <w:proofErr w:type="spellStart"/>
            <w:r w:rsidRPr="002C3A0B">
              <w:rPr>
                <w:sz w:val="24"/>
                <w:szCs w:val="24"/>
              </w:rPr>
              <w:t>нач</w:t>
            </w:r>
            <w:proofErr w:type="spellEnd"/>
            <w:r w:rsidRPr="002C3A0B">
              <w:rPr>
                <w:sz w:val="24"/>
                <w:szCs w:val="24"/>
              </w:rPr>
              <w:t>. ХХ вв.»</w:t>
            </w:r>
          </w:p>
          <w:p w:rsidR="00AE44CF" w:rsidRPr="002C3A0B" w:rsidRDefault="00AE44CF" w:rsidP="00C1642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 ул. </w:t>
            </w:r>
            <w:proofErr w:type="gramStart"/>
            <w:r w:rsidRPr="002C3A0B">
              <w:rPr>
                <w:sz w:val="24"/>
                <w:szCs w:val="24"/>
              </w:rPr>
              <w:t>Советская</w:t>
            </w:r>
            <w:proofErr w:type="gramEnd"/>
            <w:r w:rsidRPr="002C3A0B">
              <w:rPr>
                <w:sz w:val="24"/>
                <w:szCs w:val="24"/>
              </w:rPr>
              <w:t xml:space="preserve">, 44 </w:t>
            </w:r>
          </w:p>
          <w:p w:rsidR="00AE44CF" w:rsidRPr="002C3A0B" w:rsidRDefault="00AE44CF" w:rsidP="00C1642B">
            <w:pPr>
              <w:snapToGrid w:val="0"/>
              <w:ind w:right="-108" w:hanging="108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Разработка НПД предварительные работы, комплексные научные исследования, проект реставрации</w:t>
            </w:r>
          </w:p>
          <w:p w:rsidR="00AE44CF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05.11..2015 г.</w:t>
            </w:r>
          </w:p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11.01.2016 г.</w:t>
            </w:r>
          </w:p>
        </w:tc>
        <w:tc>
          <w:tcPr>
            <w:tcW w:w="1465" w:type="dxa"/>
          </w:tcPr>
          <w:p w:rsidR="00AE44CF" w:rsidRPr="002B29AE" w:rsidRDefault="00AE44CF" w:rsidP="00C1642B">
            <w:pPr>
              <w:rPr>
                <w:color w:val="000000"/>
                <w:sz w:val="24"/>
                <w:szCs w:val="24"/>
              </w:rPr>
            </w:pPr>
            <w:r w:rsidRPr="002B29AE">
              <w:rPr>
                <w:color w:val="000000"/>
                <w:sz w:val="24"/>
                <w:szCs w:val="24"/>
              </w:rPr>
              <w:t>535,25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«Здание гимназии, где в 1851-1853 гг. преподавал писатель-революционер Чернышевский Николай Гаврилович. Здесь в 1858-1863 гг. учился физик-электротехник Яблочков Павел Николаевич» 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ул. Некрасова, 17</w:t>
            </w: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Инженерно-техническое обследование основных строительных конструкций 1-го этажа в габаритах, позволяющих обеспечить доступ </w:t>
            </w:r>
            <w:proofErr w:type="spellStart"/>
            <w:r w:rsidRPr="002C3A0B">
              <w:rPr>
                <w:sz w:val="24"/>
                <w:szCs w:val="24"/>
              </w:rPr>
              <w:t>маломобильных</w:t>
            </w:r>
            <w:proofErr w:type="spellEnd"/>
            <w:r w:rsidRPr="002C3A0B">
              <w:rPr>
                <w:sz w:val="24"/>
                <w:szCs w:val="24"/>
              </w:rPr>
              <w:t xml:space="preserve"> групп населения в необходимые кабинеты. Научно-техническая документация по обеспечению доступа </w:t>
            </w:r>
            <w:proofErr w:type="spellStart"/>
            <w:r w:rsidRPr="002C3A0B">
              <w:rPr>
                <w:sz w:val="24"/>
                <w:szCs w:val="24"/>
              </w:rPr>
              <w:t>маломобильных</w:t>
            </w:r>
            <w:proofErr w:type="spellEnd"/>
            <w:r w:rsidRPr="002C3A0B">
              <w:rPr>
                <w:sz w:val="24"/>
                <w:szCs w:val="24"/>
              </w:rPr>
              <w:t xml:space="preserve"> групп населения на 1-ый этаж здания.</w:t>
            </w:r>
            <w:r w:rsidRPr="002C3A0B">
              <w:rPr>
                <w:sz w:val="24"/>
                <w:szCs w:val="24"/>
              </w:rPr>
              <w:tab/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proofErr w:type="gramStart"/>
            <w:r w:rsidRPr="002C3A0B">
              <w:rPr>
                <w:sz w:val="24"/>
                <w:szCs w:val="24"/>
              </w:rPr>
              <w:t>с</w:t>
            </w:r>
            <w:proofErr w:type="gramEnd"/>
            <w:r w:rsidRPr="002C3A0B">
              <w:rPr>
                <w:sz w:val="24"/>
                <w:szCs w:val="24"/>
              </w:rPr>
              <w:t>. 18.12.2015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31.12.2015</w:t>
            </w:r>
          </w:p>
        </w:tc>
        <w:tc>
          <w:tcPr>
            <w:tcW w:w="1465" w:type="dxa"/>
          </w:tcPr>
          <w:p w:rsidR="00AE44CF" w:rsidRPr="002B29AE" w:rsidRDefault="00AE44CF" w:rsidP="00C1642B">
            <w:pPr>
              <w:rPr>
                <w:color w:val="000000"/>
                <w:sz w:val="24"/>
                <w:szCs w:val="24"/>
              </w:rPr>
            </w:pPr>
            <w:r w:rsidRPr="002B29AE">
              <w:rPr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«Ансамбль Саратовского </w:t>
            </w:r>
            <w:r w:rsidRPr="002C3A0B">
              <w:rPr>
                <w:sz w:val="24"/>
                <w:szCs w:val="24"/>
              </w:rPr>
              <w:lastRenderedPageBreak/>
              <w:t xml:space="preserve">университета, 1909 – 1915 </w:t>
            </w:r>
            <w:proofErr w:type="spellStart"/>
            <w:proofErr w:type="gramStart"/>
            <w:r w:rsidRPr="002C3A0B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2C3A0B">
              <w:rPr>
                <w:sz w:val="24"/>
                <w:szCs w:val="24"/>
              </w:rPr>
              <w:t xml:space="preserve">:, арх. </w:t>
            </w:r>
            <w:proofErr w:type="spellStart"/>
            <w:r w:rsidRPr="002C3A0B">
              <w:rPr>
                <w:sz w:val="24"/>
                <w:szCs w:val="24"/>
              </w:rPr>
              <w:t>К.Л.Мюфке</w:t>
            </w:r>
            <w:proofErr w:type="spellEnd"/>
            <w:r w:rsidRPr="002C3A0B">
              <w:rPr>
                <w:sz w:val="24"/>
                <w:szCs w:val="24"/>
              </w:rPr>
              <w:t>: учебный корпус №1»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lastRenderedPageBreak/>
              <w:t>г. Саратов,</w:t>
            </w:r>
          </w:p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 ул. Московская, 155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lastRenderedPageBreak/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ремонт кровли текущий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с 21.08.2015 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lastRenderedPageBreak/>
              <w:t>до 1.10.2015</w:t>
            </w:r>
          </w:p>
        </w:tc>
        <w:tc>
          <w:tcPr>
            <w:tcW w:w="1465" w:type="dxa"/>
          </w:tcPr>
          <w:p w:rsidR="00AE44CF" w:rsidRPr="002B29AE" w:rsidRDefault="00AE44CF" w:rsidP="00C1642B">
            <w:pPr>
              <w:rPr>
                <w:color w:val="000000"/>
                <w:sz w:val="24"/>
                <w:szCs w:val="24"/>
              </w:rPr>
            </w:pPr>
            <w:r w:rsidRPr="002B29AE">
              <w:rPr>
                <w:color w:val="000000"/>
                <w:sz w:val="24"/>
                <w:szCs w:val="24"/>
              </w:rPr>
              <w:lastRenderedPageBreak/>
              <w:t>296,55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«Дом жилой, </w:t>
            </w:r>
            <w:r w:rsidRPr="002C3A0B">
              <w:rPr>
                <w:sz w:val="24"/>
                <w:szCs w:val="24"/>
                <w:lang w:val="en-US"/>
              </w:rPr>
              <w:t>XVIII</w:t>
            </w:r>
            <w:r w:rsidRPr="002C3A0B">
              <w:rPr>
                <w:sz w:val="24"/>
                <w:szCs w:val="24"/>
              </w:rPr>
              <w:t xml:space="preserve"> в., </w:t>
            </w:r>
            <w:smartTag w:uri="urn:schemas-microsoft-com:office:smarttags" w:element="metricconverter">
              <w:smartTagPr>
                <w:attr w:name="ProductID" w:val="1813 г"/>
              </w:smartTagPr>
              <w:r w:rsidRPr="002C3A0B">
                <w:rPr>
                  <w:sz w:val="24"/>
                  <w:szCs w:val="24"/>
                </w:rPr>
                <w:t>1813 г</w:t>
              </w:r>
            </w:smartTag>
            <w:r w:rsidRPr="002C3A0B">
              <w:rPr>
                <w:sz w:val="24"/>
                <w:szCs w:val="24"/>
              </w:rPr>
              <w:t>.»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Г. Саратов,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Лермонтова ул., 34</w:t>
            </w:r>
          </w:p>
          <w:p w:rsidR="00AE44CF" w:rsidRPr="002C3A0B" w:rsidRDefault="00AE44CF" w:rsidP="00C1642B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ремонт части кровли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04.09.2015 г.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01.11.2015 г.</w:t>
            </w:r>
          </w:p>
        </w:tc>
        <w:tc>
          <w:tcPr>
            <w:tcW w:w="1465" w:type="dxa"/>
          </w:tcPr>
          <w:p w:rsidR="00AE44CF" w:rsidRPr="00D56246" w:rsidRDefault="00AE44CF" w:rsidP="00C1642B">
            <w:pPr>
              <w:rPr>
                <w:color w:val="000000"/>
                <w:sz w:val="24"/>
                <w:szCs w:val="24"/>
              </w:rPr>
            </w:pPr>
            <w:r w:rsidRPr="00D56246">
              <w:rPr>
                <w:color w:val="000000"/>
                <w:sz w:val="24"/>
                <w:szCs w:val="24"/>
              </w:rPr>
              <w:t>157,09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«Здание банка, </w:t>
            </w:r>
            <w:smartTag w:uri="urn:schemas-microsoft-com:office:smarttags" w:element="metricconverter">
              <w:smartTagPr>
                <w:attr w:name="ProductID" w:val="1912 г"/>
              </w:smartTagPr>
              <w:r w:rsidRPr="002C3A0B">
                <w:rPr>
                  <w:sz w:val="24"/>
                  <w:szCs w:val="24"/>
                </w:rPr>
                <w:t>1912 г</w:t>
              </w:r>
            </w:smartTag>
            <w:r w:rsidRPr="002C3A0B">
              <w:rPr>
                <w:sz w:val="24"/>
                <w:szCs w:val="24"/>
              </w:rPr>
              <w:t>., арх. Зыбин П.М.»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Г. Саратов,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Революции пл., 13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(Театральная, 13)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ремонт комнат цокольного этажа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с 20.10.2015 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25.12.15</w:t>
            </w:r>
          </w:p>
        </w:tc>
        <w:tc>
          <w:tcPr>
            <w:tcW w:w="1465" w:type="dxa"/>
          </w:tcPr>
          <w:p w:rsidR="00AE44CF" w:rsidRPr="00D56246" w:rsidRDefault="00AE44CF" w:rsidP="00C1642B">
            <w:pPr>
              <w:rPr>
                <w:color w:val="000000"/>
                <w:sz w:val="24"/>
                <w:szCs w:val="24"/>
              </w:rPr>
            </w:pPr>
            <w:r w:rsidRPr="00D56246">
              <w:rPr>
                <w:color w:val="000000"/>
                <w:sz w:val="24"/>
                <w:szCs w:val="24"/>
              </w:rPr>
              <w:t>769,49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«Здание Крестьянского банка, кон. XIX – </w:t>
            </w:r>
            <w:proofErr w:type="spellStart"/>
            <w:r w:rsidRPr="002C3A0B">
              <w:rPr>
                <w:sz w:val="24"/>
                <w:szCs w:val="24"/>
              </w:rPr>
              <w:t>нач</w:t>
            </w:r>
            <w:proofErr w:type="spellEnd"/>
            <w:r w:rsidRPr="002C3A0B">
              <w:rPr>
                <w:sz w:val="24"/>
                <w:szCs w:val="24"/>
              </w:rPr>
              <w:t>. ХХ вв.»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 ул. </w:t>
            </w:r>
            <w:proofErr w:type="gramStart"/>
            <w:r w:rsidRPr="002C3A0B">
              <w:rPr>
                <w:sz w:val="24"/>
                <w:szCs w:val="24"/>
              </w:rPr>
              <w:t>Советская</w:t>
            </w:r>
            <w:proofErr w:type="gramEnd"/>
            <w:r w:rsidRPr="002C3A0B">
              <w:rPr>
                <w:sz w:val="24"/>
                <w:szCs w:val="24"/>
              </w:rPr>
              <w:t xml:space="preserve">, 44 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выборочный </w:t>
            </w:r>
            <w:proofErr w:type="gramStart"/>
            <w:r w:rsidRPr="002C3A0B">
              <w:rPr>
                <w:sz w:val="24"/>
                <w:szCs w:val="24"/>
              </w:rPr>
              <w:t>кап ремонт</w:t>
            </w:r>
            <w:proofErr w:type="gramEnd"/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16.11.2015 г.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31.12.2015</w:t>
            </w:r>
          </w:p>
        </w:tc>
        <w:tc>
          <w:tcPr>
            <w:tcW w:w="1465" w:type="dxa"/>
          </w:tcPr>
          <w:p w:rsidR="00AE44CF" w:rsidRPr="00D56246" w:rsidRDefault="00AE44CF" w:rsidP="00C1642B">
            <w:pPr>
              <w:rPr>
                <w:color w:val="000000"/>
                <w:sz w:val="24"/>
                <w:szCs w:val="24"/>
              </w:rPr>
            </w:pPr>
            <w:r w:rsidRPr="00D56246">
              <w:rPr>
                <w:color w:val="000000"/>
                <w:sz w:val="24"/>
                <w:szCs w:val="24"/>
              </w:rPr>
              <w:t>6790,00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«Здание гимназии, где в 1851-1853 гг. преподавал писатель-революционер Чернышевский Николай Гаврилович. Здесь в 1858-1863 гг. учился физик-электротехник Яблочков Павел Николаевич» 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г. Саратов, ул. Некрасова, 17</w:t>
            </w: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Внутренние отделочные работы (текущий ремонт помещений) №1-41, 1-42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18.12.2015 г.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31.12.15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65" w:type="dxa"/>
          </w:tcPr>
          <w:p w:rsidR="00AE44CF" w:rsidRPr="00D56246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D56246">
              <w:rPr>
                <w:color w:val="000000"/>
                <w:sz w:val="24"/>
                <w:szCs w:val="24"/>
              </w:rPr>
              <w:t>93,84</w:t>
            </w:r>
          </w:p>
          <w:p w:rsidR="00AE44CF" w:rsidRPr="00D56246" w:rsidRDefault="00AE44CF" w:rsidP="00C1642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«Ансамбль Саратовского университета, 1909 – 1915 </w:t>
            </w:r>
            <w:proofErr w:type="spellStart"/>
            <w:proofErr w:type="gramStart"/>
            <w:r w:rsidRPr="002C3A0B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2C3A0B">
              <w:rPr>
                <w:sz w:val="24"/>
                <w:szCs w:val="24"/>
              </w:rPr>
              <w:t xml:space="preserve">:, арх. К.Л. </w:t>
            </w:r>
            <w:proofErr w:type="spellStart"/>
            <w:r w:rsidRPr="002C3A0B">
              <w:rPr>
                <w:sz w:val="24"/>
                <w:szCs w:val="24"/>
              </w:rPr>
              <w:t>Мюфке</w:t>
            </w:r>
            <w:proofErr w:type="spellEnd"/>
            <w:r w:rsidRPr="002C3A0B">
              <w:rPr>
                <w:sz w:val="24"/>
                <w:szCs w:val="24"/>
              </w:rPr>
              <w:t xml:space="preserve">, учебный корпус №1» 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ул. </w:t>
            </w:r>
            <w:proofErr w:type="gramStart"/>
            <w:r w:rsidRPr="002C3A0B">
              <w:rPr>
                <w:sz w:val="24"/>
                <w:szCs w:val="24"/>
              </w:rPr>
              <w:t>Московская</w:t>
            </w:r>
            <w:proofErr w:type="gramEnd"/>
            <w:r w:rsidRPr="002C3A0B">
              <w:rPr>
                <w:sz w:val="24"/>
                <w:szCs w:val="24"/>
              </w:rPr>
              <w:t>, 155</w:t>
            </w: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Реставрация и воссоздание внутренних декоративно-художественных покрасок; Реставрация, консервация и воссоздание штукатурной отделки; Приспособление инженерных систем и </w:t>
            </w:r>
            <w:r w:rsidRPr="002C3A0B">
              <w:rPr>
                <w:sz w:val="24"/>
                <w:szCs w:val="24"/>
              </w:rPr>
              <w:lastRenderedPageBreak/>
              <w:t xml:space="preserve">оборудования; Приспособление систем </w:t>
            </w:r>
            <w:proofErr w:type="spellStart"/>
            <w:r w:rsidRPr="002C3A0B">
              <w:rPr>
                <w:sz w:val="24"/>
                <w:szCs w:val="24"/>
              </w:rPr>
              <w:t>электрообеспечения</w:t>
            </w:r>
            <w:proofErr w:type="spellEnd"/>
            <w:r w:rsidRPr="002C3A0B">
              <w:rPr>
                <w:sz w:val="24"/>
                <w:szCs w:val="24"/>
              </w:rPr>
              <w:t>.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18.12.2015 г.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22.01.16 г.</w:t>
            </w:r>
          </w:p>
        </w:tc>
        <w:tc>
          <w:tcPr>
            <w:tcW w:w="1465" w:type="dxa"/>
          </w:tcPr>
          <w:p w:rsidR="00AE44CF" w:rsidRPr="00D56246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D56246">
              <w:rPr>
                <w:color w:val="000000"/>
                <w:sz w:val="24"/>
                <w:szCs w:val="24"/>
              </w:rPr>
              <w:lastRenderedPageBreak/>
              <w:t>4481,92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«Ансамбль Саратовского университета, 1909 – 1915 </w:t>
            </w:r>
            <w:proofErr w:type="spellStart"/>
            <w:proofErr w:type="gramStart"/>
            <w:r w:rsidRPr="002C3A0B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2C3A0B">
              <w:rPr>
                <w:sz w:val="24"/>
                <w:szCs w:val="24"/>
              </w:rPr>
              <w:t xml:space="preserve">: арх. К.Л. </w:t>
            </w:r>
            <w:proofErr w:type="spellStart"/>
            <w:r w:rsidRPr="002C3A0B">
              <w:rPr>
                <w:sz w:val="24"/>
                <w:szCs w:val="24"/>
              </w:rPr>
              <w:t>Мюфке</w:t>
            </w:r>
            <w:proofErr w:type="spellEnd"/>
            <w:r w:rsidRPr="002C3A0B">
              <w:rPr>
                <w:sz w:val="24"/>
                <w:szCs w:val="24"/>
              </w:rPr>
              <w:t xml:space="preserve">, учебный корпус №3» 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ул. </w:t>
            </w:r>
            <w:proofErr w:type="gramStart"/>
            <w:r w:rsidRPr="002C3A0B">
              <w:rPr>
                <w:sz w:val="24"/>
                <w:szCs w:val="24"/>
              </w:rPr>
              <w:t>Университетская</w:t>
            </w:r>
            <w:proofErr w:type="gramEnd"/>
            <w:r w:rsidRPr="002C3A0B">
              <w:rPr>
                <w:sz w:val="24"/>
                <w:szCs w:val="24"/>
              </w:rPr>
              <w:t>, 40</w:t>
            </w: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текущему ремонту помещений №1,15-22 на третьем этаже здания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18.12.2015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31.12.2015</w:t>
            </w:r>
          </w:p>
        </w:tc>
        <w:tc>
          <w:tcPr>
            <w:tcW w:w="1465" w:type="dxa"/>
          </w:tcPr>
          <w:p w:rsidR="00AE44CF" w:rsidRPr="002014EA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2014EA">
              <w:rPr>
                <w:color w:val="000000"/>
                <w:sz w:val="24"/>
                <w:szCs w:val="24"/>
              </w:rPr>
              <w:t>399,99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kern w:val="1"/>
                <w:sz w:val="24"/>
                <w:szCs w:val="24"/>
              </w:rPr>
            </w:pPr>
            <w:r w:rsidRPr="002C3A0B">
              <w:rPr>
                <w:kern w:val="1"/>
                <w:sz w:val="24"/>
                <w:szCs w:val="24"/>
              </w:rPr>
              <w:t xml:space="preserve">«Здание 2-й женской гимназии XIX – </w:t>
            </w:r>
            <w:proofErr w:type="spellStart"/>
            <w:r w:rsidRPr="002C3A0B">
              <w:rPr>
                <w:kern w:val="1"/>
                <w:sz w:val="24"/>
                <w:szCs w:val="24"/>
              </w:rPr>
              <w:t>нач</w:t>
            </w:r>
            <w:proofErr w:type="spellEnd"/>
            <w:r w:rsidRPr="002C3A0B">
              <w:rPr>
                <w:kern w:val="1"/>
                <w:sz w:val="24"/>
                <w:szCs w:val="24"/>
              </w:rPr>
              <w:t xml:space="preserve">. ХХ вв.» </w:t>
            </w:r>
          </w:p>
          <w:p w:rsidR="00AE44CF" w:rsidRPr="002C3A0B" w:rsidRDefault="00AE44CF" w:rsidP="00C1642B">
            <w:pPr>
              <w:tabs>
                <w:tab w:val="left" w:pos="2917"/>
              </w:tabs>
              <w:rPr>
                <w:b/>
                <w:i/>
                <w:sz w:val="24"/>
                <w:szCs w:val="24"/>
              </w:rPr>
            </w:pPr>
            <w:r w:rsidRPr="002C3A0B">
              <w:rPr>
                <w:kern w:val="1"/>
                <w:sz w:val="24"/>
                <w:szCs w:val="24"/>
              </w:rPr>
              <w:tab/>
              <w:t>Первомайская ул., 75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tabs>
                <w:tab w:val="left" w:pos="2917"/>
              </w:tabs>
              <w:rPr>
                <w:i/>
                <w:kern w:val="1"/>
                <w:sz w:val="24"/>
                <w:szCs w:val="24"/>
              </w:rPr>
            </w:pPr>
            <w:r w:rsidRPr="002C3A0B">
              <w:rPr>
                <w:kern w:val="1"/>
                <w:sz w:val="24"/>
                <w:szCs w:val="24"/>
              </w:rPr>
              <w:t xml:space="preserve">г. Саратов, </w:t>
            </w:r>
            <w:proofErr w:type="gramStart"/>
            <w:r w:rsidRPr="002C3A0B">
              <w:rPr>
                <w:kern w:val="1"/>
                <w:sz w:val="24"/>
                <w:szCs w:val="24"/>
              </w:rPr>
              <w:t>Первомайская</w:t>
            </w:r>
            <w:proofErr w:type="gramEnd"/>
            <w:r w:rsidRPr="002C3A0B">
              <w:rPr>
                <w:kern w:val="1"/>
                <w:sz w:val="24"/>
                <w:szCs w:val="24"/>
              </w:rPr>
              <w:t xml:space="preserve"> ул., 75</w:t>
            </w: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федеральный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rPr>
                <w:kern w:val="1"/>
                <w:sz w:val="24"/>
                <w:szCs w:val="24"/>
              </w:rPr>
            </w:pPr>
            <w:r w:rsidRPr="002C3A0B">
              <w:rPr>
                <w:kern w:val="1"/>
                <w:sz w:val="24"/>
                <w:szCs w:val="24"/>
              </w:rPr>
              <w:t>Ремонтно-реставрационные работы (текущий ремонт кровли) здания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29.12.2015</w:t>
            </w:r>
          </w:p>
          <w:p w:rsidR="00AE44CF" w:rsidRPr="002C3A0B" w:rsidRDefault="00AE44CF" w:rsidP="00C1642B">
            <w:pPr>
              <w:rPr>
                <w:i/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25.01.2016</w:t>
            </w:r>
          </w:p>
        </w:tc>
        <w:tc>
          <w:tcPr>
            <w:tcW w:w="1465" w:type="dxa"/>
          </w:tcPr>
          <w:p w:rsidR="00AE44CF" w:rsidRPr="002014EA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2014EA">
              <w:rPr>
                <w:color w:val="000000"/>
                <w:sz w:val="24"/>
                <w:szCs w:val="24"/>
              </w:rPr>
              <w:t>360,72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«Волжско-Камский коммерческий Банк»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пл. </w:t>
            </w:r>
            <w:proofErr w:type="gramStart"/>
            <w:r w:rsidRPr="002C3A0B">
              <w:rPr>
                <w:sz w:val="24"/>
                <w:szCs w:val="24"/>
              </w:rPr>
              <w:t>Театральная</w:t>
            </w:r>
            <w:proofErr w:type="gramEnd"/>
            <w:r w:rsidRPr="002C3A0B">
              <w:rPr>
                <w:sz w:val="24"/>
                <w:szCs w:val="24"/>
              </w:rPr>
              <w:t>, 11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Инженерно-техническое обследование основных строительных конструкций 1-го этажа Научно-техническая документация по обеспечению доступа </w:t>
            </w:r>
            <w:proofErr w:type="spellStart"/>
            <w:r w:rsidRPr="002C3A0B">
              <w:rPr>
                <w:sz w:val="24"/>
                <w:szCs w:val="24"/>
              </w:rPr>
              <w:t>маломобильных</w:t>
            </w:r>
            <w:proofErr w:type="spellEnd"/>
            <w:r w:rsidRPr="002C3A0B">
              <w:rPr>
                <w:sz w:val="24"/>
                <w:szCs w:val="24"/>
              </w:rPr>
              <w:t xml:space="preserve"> групп населения на 1-ый этаж здания.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18.12.2015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31.12.2015</w:t>
            </w:r>
          </w:p>
        </w:tc>
        <w:tc>
          <w:tcPr>
            <w:tcW w:w="1465" w:type="dxa"/>
          </w:tcPr>
          <w:p w:rsidR="00AE44CF" w:rsidRPr="002014EA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2014EA">
              <w:rPr>
                <w:color w:val="000000"/>
                <w:sz w:val="24"/>
                <w:szCs w:val="24"/>
              </w:rPr>
              <w:t>90,00</w:t>
            </w:r>
          </w:p>
          <w:p w:rsidR="00AE44CF" w:rsidRPr="002014EA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«Волжско-Камский коммерческий Банк»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пл. </w:t>
            </w:r>
            <w:proofErr w:type="gramStart"/>
            <w:r w:rsidRPr="002C3A0B">
              <w:rPr>
                <w:sz w:val="24"/>
                <w:szCs w:val="24"/>
              </w:rPr>
              <w:t>Театральная</w:t>
            </w:r>
            <w:proofErr w:type="gramEnd"/>
            <w:r w:rsidRPr="002C3A0B">
              <w:rPr>
                <w:sz w:val="24"/>
                <w:szCs w:val="24"/>
              </w:rPr>
              <w:t>, 11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ремонт части кровли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Кровля: Демонтажные  и ремонтные работы. Монтажные работы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30.09.2015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30.10.2015 и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08.12.2015 г.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31.02.2016 г.</w:t>
            </w:r>
          </w:p>
        </w:tc>
        <w:tc>
          <w:tcPr>
            <w:tcW w:w="1465" w:type="dxa"/>
          </w:tcPr>
          <w:p w:rsidR="00AE44CF" w:rsidRPr="002014EA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2014EA">
              <w:rPr>
                <w:color w:val="000000"/>
                <w:sz w:val="24"/>
                <w:szCs w:val="24"/>
              </w:rPr>
              <w:t>2123,60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«Здание административное, 1950-е гг.»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</w:t>
            </w:r>
            <w:r w:rsidRPr="002C3A0B">
              <w:rPr>
                <w:sz w:val="24"/>
                <w:szCs w:val="24"/>
              </w:rPr>
              <w:tab/>
              <w:t>ул. Горького, 1/ пер. Рабочий, 27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Кровля: демонтажные  и ремонтные работы. Монтажные работы.</w:t>
            </w:r>
            <w:r w:rsidRPr="002C3A0B">
              <w:rPr>
                <w:sz w:val="24"/>
                <w:szCs w:val="24"/>
              </w:rPr>
              <w:tab/>
              <w:t xml:space="preserve"> Работы по гидроизоляции.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26.11.2015 г.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31.12.2015 г.</w:t>
            </w:r>
          </w:p>
        </w:tc>
        <w:tc>
          <w:tcPr>
            <w:tcW w:w="1465" w:type="dxa"/>
          </w:tcPr>
          <w:p w:rsidR="00AE44CF" w:rsidRPr="002014EA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2014EA">
              <w:rPr>
                <w:color w:val="000000"/>
                <w:sz w:val="24"/>
                <w:szCs w:val="24"/>
              </w:rPr>
              <w:t>424,19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«Дом, в котором происходили заседания Саратовского городского комитета РСДРП                     в 1905 г.», 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</w:t>
            </w:r>
          </w:p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ул</w:t>
            </w:r>
            <w:proofErr w:type="gramStart"/>
            <w:r w:rsidRPr="002C3A0B">
              <w:rPr>
                <w:sz w:val="24"/>
                <w:szCs w:val="24"/>
              </w:rPr>
              <w:t>.С</w:t>
            </w:r>
            <w:proofErr w:type="gramEnd"/>
            <w:r w:rsidRPr="002C3A0B">
              <w:rPr>
                <w:sz w:val="24"/>
                <w:szCs w:val="24"/>
              </w:rPr>
              <w:t>оветская, 2</w:t>
            </w:r>
          </w:p>
          <w:p w:rsidR="00AE44CF" w:rsidRPr="002C3A0B" w:rsidRDefault="00AE44CF" w:rsidP="00C1642B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Ремонт памятника, в целях поддержания объекта в надлежащем эксплуатационном состоянии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18.12.2015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31.12.2015</w:t>
            </w:r>
          </w:p>
        </w:tc>
        <w:tc>
          <w:tcPr>
            <w:tcW w:w="1465" w:type="dxa"/>
          </w:tcPr>
          <w:p w:rsidR="00AE44CF" w:rsidRPr="00867A56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867A56">
              <w:rPr>
                <w:color w:val="000000"/>
                <w:sz w:val="24"/>
                <w:szCs w:val="24"/>
              </w:rPr>
              <w:t>3224,01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  <w:tr w:rsidR="00AE44CF" w:rsidRPr="002C3A0B" w:rsidTr="00C1642B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E44CF" w:rsidRPr="002C3A0B" w:rsidRDefault="00AE44CF" w:rsidP="00AE44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Дом доходный </w:t>
            </w:r>
            <w:proofErr w:type="spellStart"/>
            <w:r w:rsidRPr="002C3A0B">
              <w:rPr>
                <w:sz w:val="24"/>
                <w:szCs w:val="24"/>
              </w:rPr>
              <w:t>Н.И.Хватова</w:t>
            </w:r>
            <w:proofErr w:type="spellEnd"/>
            <w:r w:rsidRPr="002C3A0B">
              <w:rPr>
                <w:sz w:val="24"/>
                <w:szCs w:val="24"/>
              </w:rPr>
              <w:t xml:space="preserve">, 1898 г.; надстройка 1911 г. – «Русский Торгово-Промышленный Банк», арх. </w:t>
            </w:r>
            <w:proofErr w:type="spellStart"/>
            <w:r w:rsidRPr="002C3A0B">
              <w:rPr>
                <w:sz w:val="24"/>
                <w:szCs w:val="24"/>
              </w:rPr>
              <w:t>А.Н.Клементьев</w:t>
            </w:r>
            <w:proofErr w:type="spellEnd"/>
            <w:r w:rsidRPr="002C3A0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268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г. Саратов, 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пл. Театральная, 5</w:t>
            </w:r>
          </w:p>
        </w:tc>
        <w:tc>
          <w:tcPr>
            <w:tcW w:w="1588" w:type="dxa"/>
          </w:tcPr>
          <w:p w:rsidR="00AE44CF" w:rsidRPr="002C3A0B" w:rsidRDefault="00AE44CF" w:rsidP="00C1642B">
            <w:p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3052" w:type="dxa"/>
          </w:tcPr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 xml:space="preserve">Для определения фактического состояния основных строительных конструкций здания. </w:t>
            </w:r>
          </w:p>
          <w:p w:rsidR="00AE44CF" w:rsidRPr="002C3A0B" w:rsidRDefault="00AE44CF" w:rsidP="00C1642B">
            <w:pPr>
              <w:snapToGrid w:val="0"/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с 25.12.2015</w:t>
            </w:r>
          </w:p>
          <w:p w:rsidR="00AE44CF" w:rsidRPr="002C3A0B" w:rsidRDefault="00AE44CF" w:rsidP="00C1642B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2C3A0B">
              <w:rPr>
                <w:sz w:val="24"/>
                <w:szCs w:val="24"/>
              </w:rPr>
              <w:t>до 31.12.2015</w:t>
            </w:r>
          </w:p>
        </w:tc>
        <w:tc>
          <w:tcPr>
            <w:tcW w:w="1465" w:type="dxa"/>
          </w:tcPr>
          <w:p w:rsidR="00AE44CF" w:rsidRPr="00867A56" w:rsidRDefault="00AE44CF" w:rsidP="00C1642B">
            <w:pPr>
              <w:snapToGrid w:val="0"/>
              <w:rPr>
                <w:color w:val="000000"/>
                <w:sz w:val="24"/>
                <w:szCs w:val="24"/>
              </w:rPr>
            </w:pPr>
            <w:r w:rsidRPr="00867A56">
              <w:rPr>
                <w:color w:val="000000"/>
                <w:sz w:val="24"/>
                <w:szCs w:val="24"/>
              </w:rPr>
              <w:t>288,27</w:t>
            </w:r>
          </w:p>
        </w:tc>
        <w:tc>
          <w:tcPr>
            <w:tcW w:w="1417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31" w:type="dxa"/>
          </w:tcPr>
          <w:p w:rsidR="00AE44CF" w:rsidRPr="002C3A0B" w:rsidRDefault="00AE44CF" w:rsidP="00C1642B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AE44CF" w:rsidRPr="002C3A0B" w:rsidRDefault="00AE44CF" w:rsidP="00AE44CF">
      <w:pPr>
        <w:rPr>
          <w:b/>
          <w:bCs/>
          <w:sz w:val="24"/>
          <w:szCs w:val="24"/>
        </w:rPr>
      </w:pPr>
    </w:p>
    <w:p w:rsidR="00AE44CF" w:rsidRPr="003D596B" w:rsidRDefault="00AE44CF" w:rsidP="00AE44CF">
      <w:pPr>
        <w:ind w:left="851"/>
        <w:rPr>
          <w:b/>
          <w:bCs/>
          <w:sz w:val="24"/>
          <w:szCs w:val="24"/>
        </w:rPr>
      </w:pPr>
      <w:r w:rsidRPr="003D596B">
        <w:rPr>
          <w:b/>
          <w:bCs/>
          <w:sz w:val="24"/>
          <w:szCs w:val="24"/>
        </w:rPr>
        <w:t>Итого: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1984"/>
        <w:gridCol w:w="2041"/>
        <w:gridCol w:w="2041"/>
        <w:gridCol w:w="1758"/>
        <w:gridCol w:w="1985"/>
      </w:tblGrid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6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Наименование категории историко-культурного значения объекта культурного наследия</w:t>
            </w:r>
          </w:p>
        </w:tc>
        <w:tc>
          <w:tcPr>
            <w:tcW w:w="1984" w:type="dxa"/>
            <w:vMerge w:val="restart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Количество объектов культурного наследия</w:t>
            </w:r>
          </w:p>
        </w:tc>
        <w:tc>
          <w:tcPr>
            <w:tcW w:w="7825" w:type="dxa"/>
            <w:gridSpan w:val="4"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Сумма выделенных средств</w:t>
            </w:r>
          </w:p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(в тыс. руб.)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6" w:type="dxa"/>
            <w:vMerge/>
          </w:tcPr>
          <w:p w:rsidR="00AE44CF" w:rsidRPr="003D596B" w:rsidRDefault="00AE44CF" w:rsidP="00C1642B">
            <w:pPr>
              <w:ind w:left="5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E44CF" w:rsidRPr="003D596B" w:rsidRDefault="00AE44CF" w:rsidP="00C164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Федеральный бюджет</w:t>
            </w: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Бюджет субъекта Российской Федерации</w:t>
            </w:r>
          </w:p>
        </w:tc>
        <w:tc>
          <w:tcPr>
            <w:tcW w:w="1758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Местные бюджеты</w:t>
            </w:r>
          </w:p>
        </w:tc>
        <w:tc>
          <w:tcPr>
            <w:tcW w:w="1985" w:type="dxa"/>
          </w:tcPr>
          <w:p w:rsidR="00AE44CF" w:rsidRPr="003D596B" w:rsidRDefault="00AE44CF" w:rsidP="00C1642B">
            <w:pPr>
              <w:jc w:val="center"/>
              <w:rPr>
                <w:b/>
                <w:bCs/>
              </w:rPr>
            </w:pPr>
            <w:r w:rsidRPr="003D596B">
              <w:rPr>
                <w:b/>
                <w:bCs/>
              </w:rPr>
              <w:t>Внебюджетные средства</w:t>
            </w: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E44CF" w:rsidRPr="003D596B" w:rsidRDefault="00AE44CF" w:rsidP="00C1642B">
            <w:pPr>
              <w:ind w:left="57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федерального значения</w:t>
            </w:r>
          </w:p>
        </w:tc>
        <w:tc>
          <w:tcPr>
            <w:tcW w:w="1984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20094,92</w:t>
            </w: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E44CF" w:rsidRPr="003D596B" w:rsidRDefault="00AE44CF" w:rsidP="00C1642B">
            <w:pPr>
              <w:ind w:left="57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регионального значения</w:t>
            </w:r>
          </w:p>
        </w:tc>
        <w:tc>
          <w:tcPr>
            <w:tcW w:w="1984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E44CF" w:rsidRPr="003D596B" w:rsidRDefault="00AE44CF" w:rsidP="00C1642B">
            <w:pPr>
              <w:ind w:left="57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1984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E44CF" w:rsidRPr="003D596B" w:rsidRDefault="00AE44CF" w:rsidP="00C164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44CF" w:rsidRDefault="00AE44CF" w:rsidP="00AE44CF">
      <w:pPr>
        <w:rPr>
          <w:sz w:val="24"/>
          <w:szCs w:val="24"/>
        </w:rPr>
      </w:pPr>
    </w:p>
    <w:p w:rsidR="00AE44CF" w:rsidRPr="003D596B" w:rsidRDefault="00AE44CF" w:rsidP="00AE44CF">
      <w:pPr>
        <w:rPr>
          <w:sz w:val="24"/>
          <w:szCs w:val="24"/>
        </w:rPr>
      </w:pPr>
    </w:p>
    <w:tbl>
      <w:tblPr>
        <w:tblW w:w="156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840"/>
        <w:gridCol w:w="425"/>
        <w:gridCol w:w="709"/>
        <w:gridCol w:w="425"/>
        <w:gridCol w:w="2410"/>
        <w:gridCol w:w="425"/>
        <w:gridCol w:w="426"/>
        <w:gridCol w:w="425"/>
        <w:gridCol w:w="4111"/>
        <w:gridCol w:w="425"/>
      </w:tblGrid>
      <w:tr w:rsidR="00AE44CF" w:rsidRPr="003D596B" w:rsidTr="00C1642B">
        <w:tblPrEx>
          <w:tblCellMar>
            <w:top w:w="0" w:type="dxa"/>
            <w:bottom w:w="0" w:type="dxa"/>
          </w:tblCellMar>
        </w:tblPrEx>
        <w:tc>
          <w:tcPr>
            <w:tcW w:w="6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151148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4CF" w:rsidRPr="003D596B" w:rsidRDefault="00AE44CF" w:rsidP="00C1642B">
            <w:pPr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4CF" w:rsidRPr="003D596B" w:rsidRDefault="00AE44CF" w:rsidP="00C164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44CF" w:rsidRPr="003D596B" w:rsidTr="00C1642B">
        <w:tblPrEx>
          <w:tblCellMar>
            <w:top w:w="0" w:type="dxa"/>
            <w:bottom w:w="0" w:type="dxa"/>
          </w:tblCellMar>
        </w:tblPrEx>
        <w:trPr>
          <w:gridAfter w:val="1"/>
          <w:wAfter w:w="425" w:type="dxa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/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/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4CF" w:rsidRPr="003D596B" w:rsidRDefault="00AE44CF" w:rsidP="00C1642B">
            <w:pPr>
              <w:jc w:val="center"/>
            </w:pPr>
          </w:p>
        </w:tc>
      </w:tr>
    </w:tbl>
    <w:p w:rsidR="00AE44CF" w:rsidRDefault="00AE44CF" w:rsidP="00AE44CF"/>
    <w:p w:rsidR="00C34EFA" w:rsidRPr="00AE44CF" w:rsidRDefault="00C34EFA" w:rsidP="00AE44CF"/>
    <w:sectPr w:rsidR="00C34EFA" w:rsidRPr="00AE44CF" w:rsidSect="00AE44C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127"/>
    <w:multiLevelType w:val="hybridMultilevel"/>
    <w:tmpl w:val="388CA830"/>
    <w:lvl w:ilvl="0" w:tplc="CF1031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C463929"/>
    <w:multiLevelType w:val="hybridMultilevel"/>
    <w:tmpl w:val="293EB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0FA9"/>
    <w:rsid w:val="00210FA9"/>
    <w:rsid w:val="005276D6"/>
    <w:rsid w:val="00AE44CF"/>
    <w:rsid w:val="00C34EFA"/>
    <w:rsid w:val="00D6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4C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1E208-E2B0-418F-816D-85D0FD1B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2</cp:revision>
  <dcterms:created xsi:type="dcterms:W3CDTF">2016-04-19T08:54:00Z</dcterms:created>
  <dcterms:modified xsi:type="dcterms:W3CDTF">2016-04-19T08:54:00Z</dcterms:modified>
</cp:coreProperties>
</file>