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F20" w:rsidRPr="003D596B" w:rsidRDefault="00D32F20" w:rsidP="00D32F20">
      <w:pPr>
        <w:ind w:firstLine="851"/>
        <w:jc w:val="both"/>
        <w:rPr>
          <w:b/>
          <w:bCs/>
          <w:sz w:val="24"/>
          <w:szCs w:val="24"/>
        </w:rPr>
      </w:pPr>
      <w:r w:rsidRPr="003D596B">
        <w:rPr>
          <w:sz w:val="24"/>
          <w:szCs w:val="24"/>
        </w:rPr>
        <w:t xml:space="preserve">Сведения о зонах охраны объектов культурного наследия федерального значения </w:t>
      </w:r>
      <w:r w:rsidRPr="003D596B">
        <w:rPr>
          <w:b/>
          <w:bCs/>
          <w:sz w:val="24"/>
          <w:szCs w:val="24"/>
        </w:rPr>
        <w:t xml:space="preserve">(сведения предоставляются за </w:t>
      </w:r>
      <w:r>
        <w:rPr>
          <w:b/>
          <w:bCs/>
          <w:sz w:val="24"/>
          <w:szCs w:val="24"/>
        </w:rPr>
        <w:t xml:space="preserve">2015 </w:t>
      </w:r>
      <w:r w:rsidRPr="003D596B">
        <w:rPr>
          <w:b/>
          <w:bCs/>
          <w:sz w:val="24"/>
          <w:szCs w:val="24"/>
        </w:rPr>
        <w:t>год):</w:t>
      </w:r>
    </w:p>
    <w:p w:rsidR="00D32F20" w:rsidRPr="003D596B" w:rsidRDefault="00D32F20" w:rsidP="00D32F20">
      <w:pPr>
        <w:ind w:firstLine="851"/>
        <w:jc w:val="both"/>
        <w:rPr>
          <w:b/>
          <w:bCs/>
          <w:sz w:val="24"/>
          <w:szCs w:val="24"/>
        </w:rPr>
      </w:pPr>
    </w:p>
    <w:tbl>
      <w:tblPr>
        <w:tblW w:w="15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4536"/>
        <w:gridCol w:w="2126"/>
        <w:gridCol w:w="2268"/>
        <w:gridCol w:w="1843"/>
        <w:gridCol w:w="1984"/>
        <w:gridCol w:w="2723"/>
      </w:tblGrid>
      <w:tr w:rsidR="00D32F20" w:rsidRPr="003D596B" w:rsidTr="00C1642B">
        <w:trPr>
          <w:cantSplit/>
        </w:trPr>
        <w:tc>
          <w:tcPr>
            <w:tcW w:w="454" w:type="dxa"/>
          </w:tcPr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D596B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D596B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3D596B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</w:tcPr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Наименование объекта культурного наследия федерального значения</w:t>
            </w:r>
          </w:p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(в соответствии с нормативным правовым актом органа государственной власти о его постановке на государственную охрану)</w:t>
            </w:r>
          </w:p>
        </w:tc>
        <w:tc>
          <w:tcPr>
            <w:tcW w:w="2126" w:type="dxa"/>
          </w:tcPr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Местонахождение объекта культурного наследия федерального значения</w:t>
            </w:r>
          </w:p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(в соответствии с нормативным правовым актом органа государственной власти о его постановке на государственную охрану)</w:t>
            </w:r>
          </w:p>
        </w:tc>
        <w:tc>
          <w:tcPr>
            <w:tcW w:w="2268" w:type="dxa"/>
          </w:tcPr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Сведения о находящемся в разработке проекте зон охраны объекта культурного наследия федерального значения</w:t>
            </w:r>
          </w:p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(за отчетный период)</w:t>
            </w:r>
          </w:p>
        </w:tc>
        <w:tc>
          <w:tcPr>
            <w:tcW w:w="1843" w:type="dxa"/>
          </w:tcPr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 xml:space="preserve">Сведения о разработанном проекте </w:t>
            </w:r>
            <w:proofErr w:type="gramStart"/>
            <w:r w:rsidRPr="003D596B">
              <w:rPr>
                <w:b/>
                <w:bCs/>
                <w:sz w:val="24"/>
                <w:szCs w:val="24"/>
              </w:rPr>
              <w:t>зон охраны объекта культурного наследия федерального значения</w:t>
            </w:r>
            <w:proofErr w:type="gramEnd"/>
          </w:p>
          <w:p w:rsidR="00D32F20" w:rsidRPr="003D596B" w:rsidRDefault="00D32F20" w:rsidP="00C1642B">
            <w:pPr>
              <w:ind w:left="57" w:right="57"/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(за отчетный период)</w:t>
            </w:r>
          </w:p>
        </w:tc>
        <w:tc>
          <w:tcPr>
            <w:tcW w:w="1984" w:type="dxa"/>
          </w:tcPr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 xml:space="preserve">Сведения об утверждении </w:t>
            </w:r>
            <w:proofErr w:type="gramStart"/>
            <w:r w:rsidRPr="003D596B">
              <w:rPr>
                <w:b/>
                <w:bCs/>
                <w:sz w:val="24"/>
                <w:szCs w:val="24"/>
              </w:rPr>
              <w:t>проекта зон охраны объекта культурного наследия федерального значения</w:t>
            </w:r>
            <w:proofErr w:type="gramEnd"/>
          </w:p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(за отчетный период)</w:t>
            </w:r>
          </w:p>
        </w:tc>
        <w:tc>
          <w:tcPr>
            <w:tcW w:w="2723" w:type="dxa"/>
          </w:tcPr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Направление информации об объекте культурного наследия федерального значения и его зонах охраны для ее размещения в соответствующих информационных системах обеспечения градостроительной деятельности</w:t>
            </w:r>
          </w:p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(за отчетный период)</w:t>
            </w:r>
          </w:p>
          <w:p w:rsidR="00D32F20" w:rsidRPr="003D596B" w:rsidRDefault="00D32F20" w:rsidP="00C1642B">
            <w:pPr>
              <w:jc w:val="center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(дата и номер сопроводительного письма)</w:t>
            </w:r>
          </w:p>
        </w:tc>
      </w:tr>
      <w:tr w:rsidR="00D32F20" w:rsidRPr="003D596B" w:rsidTr="00C1642B">
        <w:tc>
          <w:tcPr>
            <w:tcW w:w="454" w:type="dxa"/>
          </w:tcPr>
          <w:p w:rsidR="00D32F20" w:rsidRPr="003D596B" w:rsidRDefault="00D32F20" w:rsidP="00D32F20">
            <w:pPr>
              <w:numPr>
                <w:ilvl w:val="0"/>
                <w:numId w:val="3"/>
              </w:numPr>
              <w:ind w:left="142" w:hanging="142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32F20" w:rsidRPr="003D596B" w:rsidRDefault="00D32F20" w:rsidP="00C1642B">
            <w:r w:rsidRPr="003D596B">
              <w:rPr>
                <w:sz w:val="22"/>
                <w:szCs w:val="22"/>
              </w:rPr>
              <w:t xml:space="preserve">Дом жилой, </w:t>
            </w:r>
            <w:r w:rsidRPr="003D596B">
              <w:rPr>
                <w:sz w:val="22"/>
                <w:szCs w:val="22"/>
                <w:lang w:val="en-US"/>
              </w:rPr>
              <w:t>XVIII</w:t>
            </w:r>
            <w:r w:rsidRPr="003D596B">
              <w:rPr>
                <w:sz w:val="22"/>
                <w:szCs w:val="22"/>
              </w:rPr>
              <w:t xml:space="preserve"> в., </w:t>
            </w:r>
            <w:smartTag w:uri="urn:schemas-microsoft-com:office:smarttags" w:element="metricconverter">
              <w:smartTagPr>
                <w:attr w:name="ProductID" w:val="1813 г"/>
              </w:smartTagPr>
              <w:r w:rsidRPr="003D596B">
                <w:rPr>
                  <w:sz w:val="22"/>
                  <w:szCs w:val="22"/>
                </w:rPr>
                <w:t>1813 г</w:t>
              </w:r>
            </w:smartTag>
            <w:r w:rsidRPr="003D596B">
              <w:rPr>
                <w:sz w:val="22"/>
                <w:szCs w:val="22"/>
              </w:rPr>
              <w:t xml:space="preserve">., арх. </w:t>
            </w:r>
            <w:proofErr w:type="spellStart"/>
            <w:r w:rsidRPr="003D596B">
              <w:rPr>
                <w:sz w:val="22"/>
                <w:szCs w:val="22"/>
              </w:rPr>
              <w:t>Колодин</w:t>
            </w:r>
            <w:proofErr w:type="spellEnd"/>
            <w:r w:rsidRPr="003D596B">
              <w:rPr>
                <w:sz w:val="22"/>
                <w:szCs w:val="22"/>
              </w:rPr>
              <w:t xml:space="preserve"> И.Ф.</w:t>
            </w:r>
            <w:r w:rsidRPr="003D596B">
              <w:t xml:space="preserve"> </w:t>
            </w:r>
          </w:p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t>(</w:t>
            </w:r>
            <w:r w:rsidRPr="003D596B">
              <w:rPr>
                <w:sz w:val="22"/>
                <w:szCs w:val="22"/>
              </w:rPr>
              <w:t>Указ Президента РФ от 20 февраля 1995г. № 176 «Об утверждении Перечня объектов исторического и культурного наследия федерального (общероссийского) значения»)</w:t>
            </w:r>
          </w:p>
        </w:tc>
        <w:tc>
          <w:tcPr>
            <w:tcW w:w="212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Лермонтова ул., 34</w:t>
            </w:r>
          </w:p>
        </w:tc>
        <w:tc>
          <w:tcPr>
            <w:tcW w:w="2268" w:type="dxa"/>
          </w:tcPr>
          <w:p w:rsidR="00D32F20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Доработка в соответствии с изменениями  действующего законодательства</w:t>
            </w:r>
          </w:p>
        </w:tc>
        <w:tc>
          <w:tcPr>
            <w:tcW w:w="184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  <w:tc>
          <w:tcPr>
            <w:tcW w:w="272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</w:tr>
      <w:tr w:rsidR="00D32F20" w:rsidRPr="003D596B" w:rsidTr="00C1642B">
        <w:tc>
          <w:tcPr>
            <w:tcW w:w="454" w:type="dxa"/>
          </w:tcPr>
          <w:p w:rsidR="00D32F20" w:rsidRPr="003D596B" w:rsidRDefault="00D32F20" w:rsidP="00D32F20">
            <w:pPr>
              <w:numPr>
                <w:ilvl w:val="0"/>
                <w:numId w:val="3"/>
              </w:numPr>
              <w:ind w:left="426" w:hanging="426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 xml:space="preserve">Здание народного училища, кон. </w:t>
            </w:r>
            <w:r w:rsidRPr="003D596B">
              <w:rPr>
                <w:sz w:val="22"/>
                <w:szCs w:val="22"/>
                <w:lang w:val="en-US"/>
              </w:rPr>
              <w:t>XVIII</w:t>
            </w:r>
            <w:r w:rsidRPr="003D596B">
              <w:rPr>
                <w:sz w:val="22"/>
                <w:szCs w:val="22"/>
              </w:rPr>
              <w:t xml:space="preserve"> в.</w:t>
            </w:r>
          </w:p>
          <w:p w:rsidR="00D32F20" w:rsidRPr="003D596B" w:rsidRDefault="00D32F20" w:rsidP="00C1642B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(Указ Президента РФ от 20 февраля 1995г. № 176 «Об утверждении Перечня объектов исторического и культурного наследия федерального (общероссийского) значения»)</w:t>
            </w:r>
          </w:p>
        </w:tc>
        <w:tc>
          <w:tcPr>
            <w:tcW w:w="212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Лермонтова ул., 36</w:t>
            </w:r>
          </w:p>
        </w:tc>
        <w:tc>
          <w:tcPr>
            <w:tcW w:w="2268" w:type="dxa"/>
          </w:tcPr>
          <w:p w:rsidR="00D32F20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Доработка в соответствии с изменениями  действующего законодательства</w:t>
            </w:r>
          </w:p>
        </w:tc>
        <w:tc>
          <w:tcPr>
            <w:tcW w:w="184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  <w:tc>
          <w:tcPr>
            <w:tcW w:w="272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</w:tr>
      <w:tr w:rsidR="00D32F20" w:rsidRPr="003D596B" w:rsidTr="00C1642B">
        <w:tc>
          <w:tcPr>
            <w:tcW w:w="454" w:type="dxa"/>
          </w:tcPr>
          <w:p w:rsidR="00D32F20" w:rsidRPr="003D596B" w:rsidRDefault="00D32F20" w:rsidP="00D32F20">
            <w:pPr>
              <w:numPr>
                <w:ilvl w:val="0"/>
                <w:numId w:val="3"/>
              </w:numPr>
              <w:ind w:left="426" w:hanging="426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Дом причта Казанской церкви, 2-я пол. Х</w:t>
            </w:r>
            <w:proofErr w:type="gramStart"/>
            <w:r w:rsidRPr="003D596B">
              <w:rPr>
                <w:sz w:val="22"/>
                <w:szCs w:val="22"/>
                <w:lang w:val="en-US"/>
              </w:rPr>
              <w:t>I</w:t>
            </w:r>
            <w:proofErr w:type="gramEnd"/>
            <w:r w:rsidRPr="003D596B">
              <w:rPr>
                <w:sz w:val="22"/>
                <w:szCs w:val="22"/>
              </w:rPr>
              <w:t xml:space="preserve">Х в.     </w:t>
            </w:r>
          </w:p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(Указ Президента РФ от 20 февраля 1995г. № 176 «Об утверждении Перечня объектов исторического и культурного наследия федерального (общероссийского) значения»)</w:t>
            </w:r>
          </w:p>
        </w:tc>
        <w:tc>
          <w:tcPr>
            <w:tcW w:w="212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Лермонтова ул., 40</w:t>
            </w:r>
          </w:p>
        </w:tc>
        <w:tc>
          <w:tcPr>
            <w:tcW w:w="2268" w:type="dxa"/>
          </w:tcPr>
          <w:p w:rsidR="00D32F20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Доработка в соответствии с изменениями  действующего законодательства</w:t>
            </w:r>
          </w:p>
        </w:tc>
        <w:tc>
          <w:tcPr>
            <w:tcW w:w="184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  <w:tc>
          <w:tcPr>
            <w:tcW w:w="272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</w:tr>
      <w:tr w:rsidR="00D32F20" w:rsidRPr="003D596B" w:rsidTr="00C1642B">
        <w:tc>
          <w:tcPr>
            <w:tcW w:w="454" w:type="dxa"/>
          </w:tcPr>
          <w:p w:rsidR="00D32F20" w:rsidRPr="003D596B" w:rsidRDefault="00D32F20" w:rsidP="00D32F20">
            <w:pPr>
              <w:numPr>
                <w:ilvl w:val="0"/>
                <w:numId w:val="3"/>
              </w:numPr>
              <w:ind w:left="426" w:hanging="426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 xml:space="preserve">Здание Духовной семинарии, </w:t>
            </w:r>
            <w:r w:rsidRPr="003D596B">
              <w:rPr>
                <w:sz w:val="22"/>
                <w:szCs w:val="22"/>
                <w:lang w:val="en-US"/>
              </w:rPr>
              <w:t>XVIII</w:t>
            </w:r>
            <w:r w:rsidRPr="003D596B">
              <w:rPr>
                <w:sz w:val="22"/>
                <w:szCs w:val="22"/>
              </w:rPr>
              <w:t>-</w:t>
            </w:r>
            <w:r w:rsidRPr="003D596B">
              <w:rPr>
                <w:sz w:val="22"/>
                <w:szCs w:val="22"/>
                <w:lang w:val="en-US"/>
              </w:rPr>
              <w:t>XIX</w:t>
            </w:r>
            <w:r w:rsidRPr="003D596B">
              <w:rPr>
                <w:sz w:val="22"/>
                <w:szCs w:val="22"/>
              </w:rPr>
              <w:t xml:space="preserve"> вв. и </w:t>
            </w:r>
            <w:r w:rsidRPr="003D596B">
              <w:rPr>
                <w:sz w:val="22"/>
                <w:szCs w:val="22"/>
              </w:rPr>
              <w:lastRenderedPageBreak/>
              <w:t xml:space="preserve">собор Троицы с колокольней, 1725г. </w:t>
            </w:r>
          </w:p>
          <w:p w:rsidR="00D32F20" w:rsidRPr="003D596B" w:rsidRDefault="00D32F20" w:rsidP="00C1642B">
            <w:pPr>
              <w:numPr>
                <w:ilvl w:val="12"/>
                <w:numId w:val="0"/>
              </w:numPr>
            </w:pPr>
            <w:proofErr w:type="gramStart"/>
            <w:r w:rsidRPr="003D596B">
              <w:t>(Постановление Совета Министров РСФСР от 30 августа 1960г. № 1327 «О дальнейшем улучшении дела охраны памятников культуры в РСФСР» (приложение 1)</w:t>
            </w:r>
            <w:proofErr w:type="gramEnd"/>
          </w:p>
        </w:tc>
        <w:tc>
          <w:tcPr>
            <w:tcW w:w="212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lastRenderedPageBreak/>
              <w:t xml:space="preserve">Старо-Соборная </w:t>
            </w:r>
            <w:r w:rsidRPr="003D596B">
              <w:rPr>
                <w:sz w:val="22"/>
                <w:szCs w:val="22"/>
              </w:rPr>
              <w:lastRenderedPageBreak/>
              <w:t>площадь</w:t>
            </w:r>
          </w:p>
        </w:tc>
        <w:tc>
          <w:tcPr>
            <w:tcW w:w="2268" w:type="dxa"/>
          </w:tcPr>
          <w:p w:rsidR="00D32F20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+</w:t>
            </w:r>
          </w:p>
          <w:p w:rsidR="00D32F20" w:rsidRPr="003D596B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Доработка в соответствии с изменениями  действующего законодательства</w:t>
            </w:r>
          </w:p>
        </w:tc>
        <w:tc>
          <w:tcPr>
            <w:tcW w:w="184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lastRenderedPageBreak/>
              <w:t>+</w:t>
            </w:r>
          </w:p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72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</w:tr>
      <w:tr w:rsidR="00D32F20" w:rsidRPr="003D596B" w:rsidTr="00C1642B">
        <w:tc>
          <w:tcPr>
            <w:tcW w:w="454" w:type="dxa"/>
          </w:tcPr>
          <w:p w:rsidR="00D32F20" w:rsidRPr="003D596B" w:rsidRDefault="00D32F20" w:rsidP="00D32F20">
            <w:pPr>
              <w:numPr>
                <w:ilvl w:val="0"/>
                <w:numId w:val="3"/>
              </w:numPr>
              <w:ind w:left="426" w:hanging="426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Здание духовного училища, где в 1842-1845 гг. учился Н.Г.Чернышевский</w:t>
            </w:r>
          </w:p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(Постановление Совета Министров РСФСР от 4декабря 1974г. № 624 «О дополнении и частичном изменении постановления Совета Министров РСФР от 30 августа 1960г № 1327 «О дальнейшем улучшении дела охраны памятников культуры в РСФР»)</w:t>
            </w:r>
          </w:p>
        </w:tc>
        <w:tc>
          <w:tcPr>
            <w:tcW w:w="212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ул</w:t>
            </w:r>
            <w:proofErr w:type="gramStart"/>
            <w:r w:rsidRPr="003D596B">
              <w:rPr>
                <w:sz w:val="22"/>
                <w:szCs w:val="22"/>
              </w:rPr>
              <w:t>.Ч</w:t>
            </w:r>
            <w:proofErr w:type="gramEnd"/>
            <w:r w:rsidRPr="003D596B">
              <w:rPr>
                <w:sz w:val="22"/>
                <w:szCs w:val="22"/>
              </w:rPr>
              <w:t>елюскинцев, 12</w:t>
            </w:r>
          </w:p>
        </w:tc>
        <w:tc>
          <w:tcPr>
            <w:tcW w:w="2268" w:type="dxa"/>
          </w:tcPr>
          <w:p w:rsidR="00D32F20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Доработка в соответствии с изменениями  действующего законодательства</w:t>
            </w:r>
          </w:p>
        </w:tc>
        <w:tc>
          <w:tcPr>
            <w:tcW w:w="184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  <w:tc>
          <w:tcPr>
            <w:tcW w:w="272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</w:tr>
      <w:tr w:rsidR="00D32F20" w:rsidRPr="003D596B" w:rsidTr="00C1642B">
        <w:tc>
          <w:tcPr>
            <w:tcW w:w="454" w:type="dxa"/>
          </w:tcPr>
          <w:p w:rsidR="00D32F20" w:rsidRPr="003D596B" w:rsidRDefault="00D32F20" w:rsidP="00D32F20">
            <w:pPr>
              <w:numPr>
                <w:ilvl w:val="0"/>
                <w:numId w:val="3"/>
              </w:numPr>
              <w:ind w:left="426" w:hanging="426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 xml:space="preserve">Усадьба, </w:t>
            </w:r>
            <w:smartTag w:uri="urn:schemas-microsoft-com:office:smarttags" w:element="metricconverter">
              <w:smartTagPr>
                <w:attr w:name="ProductID" w:val="1825 г"/>
              </w:smartTagPr>
              <w:r w:rsidRPr="003D596B">
                <w:rPr>
                  <w:sz w:val="22"/>
                  <w:szCs w:val="22"/>
                </w:rPr>
                <w:t>1825 г</w:t>
              </w:r>
            </w:smartTag>
            <w:r w:rsidRPr="003D596B">
              <w:rPr>
                <w:sz w:val="22"/>
                <w:szCs w:val="22"/>
              </w:rPr>
              <w:t>.</w:t>
            </w:r>
          </w:p>
          <w:p w:rsidR="00D32F20" w:rsidRPr="003D596B" w:rsidRDefault="00D32F20" w:rsidP="00C1642B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(Указ Президента РФ от 20 февраля 1995г. № 176 «Об утверждении Перечня объектов исторического и культурного наследия федерального (общероссийского) значения»)</w:t>
            </w:r>
          </w:p>
        </w:tc>
        <w:tc>
          <w:tcPr>
            <w:tcW w:w="212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Ленина просп., 9</w:t>
            </w:r>
          </w:p>
        </w:tc>
        <w:tc>
          <w:tcPr>
            <w:tcW w:w="2268" w:type="dxa"/>
          </w:tcPr>
          <w:p w:rsidR="00D32F20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Доработка в соответствии с изменениями  действующего законодательства</w:t>
            </w:r>
          </w:p>
        </w:tc>
        <w:tc>
          <w:tcPr>
            <w:tcW w:w="184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  <w:tc>
          <w:tcPr>
            <w:tcW w:w="272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</w:tr>
      <w:tr w:rsidR="00D32F20" w:rsidRPr="003D596B" w:rsidTr="00C1642B">
        <w:tc>
          <w:tcPr>
            <w:tcW w:w="454" w:type="dxa"/>
          </w:tcPr>
          <w:p w:rsidR="00D32F20" w:rsidRPr="003D596B" w:rsidRDefault="00D32F20" w:rsidP="00D32F20">
            <w:pPr>
              <w:numPr>
                <w:ilvl w:val="0"/>
                <w:numId w:val="3"/>
              </w:numPr>
              <w:ind w:left="426" w:hanging="426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 xml:space="preserve">Дом жилой, кон. </w:t>
            </w:r>
            <w:proofErr w:type="gramStart"/>
            <w:r w:rsidRPr="003D596B">
              <w:rPr>
                <w:sz w:val="22"/>
                <w:szCs w:val="22"/>
              </w:rPr>
              <w:t>Х</w:t>
            </w:r>
            <w:proofErr w:type="gramEnd"/>
            <w:r w:rsidRPr="003D596B">
              <w:rPr>
                <w:sz w:val="22"/>
                <w:szCs w:val="22"/>
                <w:lang w:val="en-US"/>
              </w:rPr>
              <w:t>VIII</w:t>
            </w:r>
            <w:r w:rsidRPr="003D596B">
              <w:rPr>
                <w:sz w:val="22"/>
                <w:szCs w:val="22"/>
              </w:rPr>
              <w:t xml:space="preserve"> - </w:t>
            </w:r>
            <w:proofErr w:type="spellStart"/>
            <w:r w:rsidRPr="003D596B">
              <w:rPr>
                <w:sz w:val="22"/>
                <w:szCs w:val="22"/>
              </w:rPr>
              <w:t>нач</w:t>
            </w:r>
            <w:proofErr w:type="spellEnd"/>
            <w:r w:rsidRPr="003D596B">
              <w:rPr>
                <w:sz w:val="22"/>
                <w:szCs w:val="22"/>
              </w:rPr>
              <w:t>. Х</w:t>
            </w:r>
            <w:proofErr w:type="gramStart"/>
            <w:r w:rsidRPr="003D596B">
              <w:rPr>
                <w:sz w:val="22"/>
                <w:szCs w:val="22"/>
                <w:lang w:val="en-US"/>
              </w:rPr>
              <w:t>I</w:t>
            </w:r>
            <w:proofErr w:type="gramEnd"/>
            <w:r w:rsidRPr="003D596B">
              <w:rPr>
                <w:sz w:val="22"/>
                <w:szCs w:val="22"/>
              </w:rPr>
              <w:t>Х вв.</w:t>
            </w:r>
          </w:p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(Указ Президента РФ от 20 февраля 1995г. № 176 «Об утверждении Перечня объектов исторического и культурного наследия федерального (общероссийского) значения»)</w:t>
            </w:r>
          </w:p>
        </w:tc>
        <w:tc>
          <w:tcPr>
            <w:tcW w:w="2126" w:type="dxa"/>
          </w:tcPr>
          <w:p w:rsidR="00D32F20" w:rsidRPr="003D596B" w:rsidRDefault="00D32F20" w:rsidP="00C1642B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Ленина просп., 11</w:t>
            </w:r>
          </w:p>
        </w:tc>
        <w:tc>
          <w:tcPr>
            <w:tcW w:w="2268" w:type="dxa"/>
          </w:tcPr>
          <w:p w:rsidR="00D32F20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Доработка в соответствии с изменениями  действующего законодательства</w:t>
            </w:r>
          </w:p>
        </w:tc>
        <w:tc>
          <w:tcPr>
            <w:tcW w:w="184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  <w:tc>
          <w:tcPr>
            <w:tcW w:w="272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</w:tr>
      <w:tr w:rsidR="00D32F20" w:rsidRPr="003D596B" w:rsidTr="00C1642B">
        <w:tc>
          <w:tcPr>
            <w:tcW w:w="454" w:type="dxa"/>
          </w:tcPr>
          <w:p w:rsidR="00D32F20" w:rsidRPr="003D596B" w:rsidRDefault="00D32F20" w:rsidP="00D32F20">
            <w:pPr>
              <w:numPr>
                <w:ilvl w:val="0"/>
                <w:numId w:val="3"/>
              </w:numPr>
              <w:ind w:left="426" w:hanging="426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32F20" w:rsidRPr="003D596B" w:rsidRDefault="00D32F20" w:rsidP="00C1642B">
            <w:p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Дом Бабушкина, кон. XVIII - 1-я пол. Х</w:t>
            </w:r>
            <w:proofErr w:type="gramStart"/>
            <w:r w:rsidRPr="003D596B">
              <w:rPr>
                <w:sz w:val="22"/>
                <w:szCs w:val="22"/>
                <w:lang w:val="en-US"/>
              </w:rPr>
              <w:t>I</w:t>
            </w:r>
            <w:proofErr w:type="gramEnd"/>
            <w:r w:rsidRPr="003D596B">
              <w:rPr>
                <w:sz w:val="22"/>
                <w:szCs w:val="22"/>
              </w:rPr>
              <w:t xml:space="preserve">Х вв.     </w:t>
            </w:r>
          </w:p>
          <w:p w:rsidR="00D32F20" w:rsidRPr="003D596B" w:rsidRDefault="00D32F20" w:rsidP="00C1642B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3D596B">
              <w:rPr>
                <w:sz w:val="22"/>
                <w:szCs w:val="22"/>
              </w:rPr>
              <w:t>Указ Президента РФ от 20 февраля 1995г. № 176 «Об утверждении Перечня объектов исторического и культурного наследия федерального (общероссийского) значения»</w:t>
            </w:r>
          </w:p>
        </w:tc>
        <w:tc>
          <w:tcPr>
            <w:tcW w:w="2126" w:type="dxa"/>
          </w:tcPr>
          <w:p w:rsidR="00D32F20" w:rsidRPr="003D596B" w:rsidRDefault="00D32F20" w:rsidP="00C1642B">
            <w:pPr>
              <w:pStyle w:val="a5"/>
              <w:tabs>
                <w:tab w:val="left" w:pos="-127"/>
              </w:tabs>
              <w:ind w:left="-127" w:firstLine="213"/>
              <w:rPr>
                <w:rFonts w:ascii="Times New Roman" w:hAnsi="Times New Roman"/>
                <w:sz w:val="22"/>
                <w:szCs w:val="22"/>
              </w:rPr>
            </w:pPr>
            <w:r w:rsidRPr="003D596B">
              <w:rPr>
                <w:rFonts w:ascii="Times New Roman" w:hAnsi="Times New Roman"/>
                <w:sz w:val="22"/>
                <w:szCs w:val="22"/>
              </w:rPr>
              <w:t>Челюскинцев ул., 16</w:t>
            </w:r>
          </w:p>
        </w:tc>
        <w:tc>
          <w:tcPr>
            <w:tcW w:w="2268" w:type="dxa"/>
          </w:tcPr>
          <w:p w:rsidR="00D32F20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Доработка в соответствии с изменениями  действующего законодательства</w:t>
            </w:r>
          </w:p>
        </w:tc>
        <w:tc>
          <w:tcPr>
            <w:tcW w:w="184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+</w:t>
            </w:r>
          </w:p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  <w:tc>
          <w:tcPr>
            <w:tcW w:w="2723" w:type="dxa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-</w:t>
            </w:r>
          </w:p>
        </w:tc>
      </w:tr>
    </w:tbl>
    <w:p w:rsidR="00D32F20" w:rsidRPr="003D596B" w:rsidRDefault="00D32F20" w:rsidP="00D32F20">
      <w:pPr>
        <w:rPr>
          <w:sz w:val="24"/>
          <w:szCs w:val="24"/>
        </w:rPr>
      </w:pPr>
    </w:p>
    <w:tbl>
      <w:tblPr>
        <w:tblW w:w="0" w:type="auto"/>
        <w:tblInd w:w="130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851"/>
        <w:gridCol w:w="3289"/>
        <w:gridCol w:w="907"/>
        <w:gridCol w:w="680"/>
        <w:gridCol w:w="567"/>
        <w:gridCol w:w="907"/>
        <w:gridCol w:w="680"/>
        <w:gridCol w:w="567"/>
        <w:gridCol w:w="907"/>
        <w:gridCol w:w="680"/>
        <w:gridCol w:w="794"/>
        <w:gridCol w:w="907"/>
        <w:gridCol w:w="851"/>
      </w:tblGrid>
      <w:tr w:rsidR="00D32F20" w:rsidRPr="003D596B" w:rsidTr="00C1642B">
        <w:trPr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F20" w:rsidRPr="003D596B" w:rsidRDefault="00D32F20" w:rsidP="00C1642B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F20" w:rsidRPr="003D596B" w:rsidRDefault="00D32F20" w:rsidP="00C1642B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F20" w:rsidRPr="003D596B" w:rsidRDefault="00D32F20" w:rsidP="00C1642B">
            <w:pPr>
              <w:ind w:right="57"/>
              <w:jc w:val="right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F20" w:rsidRPr="003D596B" w:rsidRDefault="00D32F20" w:rsidP="00C1642B">
            <w:pPr>
              <w:ind w:left="57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F20" w:rsidRPr="003D596B" w:rsidRDefault="00D32F20" w:rsidP="00C1642B">
            <w:pPr>
              <w:ind w:left="57"/>
              <w:rPr>
                <w:b/>
                <w:bCs/>
                <w:sz w:val="24"/>
                <w:szCs w:val="24"/>
              </w:rPr>
            </w:pPr>
            <w:r w:rsidRPr="003D596B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2F20" w:rsidRPr="003D596B" w:rsidRDefault="00D32F20" w:rsidP="00C1642B">
            <w:pPr>
              <w:jc w:val="center"/>
              <w:rPr>
                <w:sz w:val="24"/>
                <w:szCs w:val="24"/>
              </w:rPr>
            </w:pPr>
            <w:r w:rsidRPr="003D596B">
              <w:rPr>
                <w:sz w:val="24"/>
                <w:szCs w:val="24"/>
              </w:rPr>
              <w:t>0</w:t>
            </w:r>
          </w:p>
        </w:tc>
      </w:tr>
    </w:tbl>
    <w:p w:rsidR="00C34EFA" w:rsidRPr="00D32F20" w:rsidRDefault="00C34EFA" w:rsidP="00D32F20"/>
    <w:sectPr w:rsidR="00C34EFA" w:rsidRPr="00D32F20" w:rsidSect="00D32F20">
      <w:pgSz w:w="16838" w:h="11906" w:orient="landscape"/>
      <w:pgMar w:top="1276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127"/>
    <w:multiLevelType w:val="hybridMultilevel"/>
    <w:tmpl w:val="388CA830"/>
    <w:lvl w:ilvl="0" w:tplc="CF10318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C463929"/>
    <w:multiLevelType w:val="hybridMultilevel"/>
    <w:tmpl w:val="293EB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705D5"/>
    <w:multiLevelType w:val="hybridMultilevel"/>
    <w:tmpl w:val="7E32A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0FA9"/>
    <w:rsid w:val="00210FA9"/>
    <w:rsid w:val="0034542E"/>
    <w:rsid w:val="005276D6"/>
    <w:rsid w:val="005E0C66"/>
    <w:rsid w:val="00AE44CF"/>
    <w:rsid w:val="00C34EFA"/>
    <w:rsid w:val="00D32F20"/>
    <w:rsid w:val="00D6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4C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5"/>
    <w:locked/>
    <w:rsid w:val="00D32F20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Body Text"/>
    <w:basedOn w:val="a"/>
    <w:link w:val="a4"/>
    <w:rsid w:val="00D32F20"/>
    <w:pPr>
      <w:autoSpaceDE/>
      <w:autoSpaceDN/>
    </w:pPr>
    <w:rPr>
      <w:rFonts w:ascii="Calibri" w:hAnsi="Calibri"/>
    </w:rPr>
  </w:style>
  <w:style w:type="character" w:customStyle="1" w:styleId="1">
    <w:name w:val="Основной текст Знак1"/>
    <w:basedOn w:val="a0"/>
    <w:link w:val="a5"/>
    <w:uiPriority w:val="99"/>
    <w:semiHidden/>
    <w:rsid w:val="00D32F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1E208-E2B0-418F-816D-85D0FD1B6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2</cp:revision>
  <dcterms:created xsi:type="dcterms:W3CDTF">2016-04-19T09:03:00Z</dcterms:created>
  <dcterms:modified xsi:type="dcterms:W3CDTF">2016-04-19T09:03:00Z</dcterms:modified>
</cp:coreProperties>
</file>